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D1" w:rsidRPr="00EF2D7F" w:rsidRDefault="00AE3AD1" w:rsidP="00AE3AD1">
      <w:pPr>
        <w:tabs>
          <w:tab w:val="center" w:pos="6480"/>
          <w:tab w:val="left" w:pos="8265"/>
        </w:tabs>
        <w:rPr>
          <w:rFonts w:ascii="Times New Roman" w:hAnsi="Times New Roman" w:cs="Times New Roman"/>
          <w:b/>
          <w:sz w:val="32"/>
          <w:szCs w:val="32"/>
        </w:rPr>
      </w:pPr>
      <w:r>
        <w:rPr>
          <w:b/>
          <w:sz w:val="24"/>
          <w:szCs w:val="24"/>
        </w:rPr>
        <w:tab/>
      </w:r>
      <w:r w:rsidRPr="00EF2D7F">
        <w:rPr>
          <w:rFonts w:ascii="Times New Roman" w:hAnsi="Times New Roman" w:cs="Times New Roman"/>
          <w:b/>
          <w:sz w:val="32"/>
          <w:szCs w:val="32"/>
        </w:rPr>
        <w:t>Macro-p</w:t>
      </w:r>
      <w:r w:rsidR="008448F4">
        <w:rPr>
          <w:rFonts w:ascii="Times New Roman" w:hAnsi="Times New Roman" w:cs="Times New Roman"/>
          <w:b/>
          <w:sz w:val="32"/>
          <w:szCs w:val="32"/>
        </w:rPr>
        <w:t>lanification</w:t>
      </w:r>
      <w:r w:rsidRPr="00EF2D7F">
        <w:rPr>
          <w:rFonts w:ascii="Times New Roman" w:hAnsi="Times New Roman" w:cs="Times New Roman"/>
          <w:b/>
          <w:sz w:val="32"/>
          <w:szCs w:val="32"/>
        </w:rPr>
        <w:t xml:space="preserve"> des apprentissages </w:t>
      </w:r>
    </w:p>
    <w:tbl>
      <w:tblPr>
        <w:tblStyle w:val="Grilledutableau"/>
        <w:tblW w:w="0" w:type="auto"/>
        <w:tblLayout w:type="fixed"/>
        <w:tblLook w:val="04A0"/>
      </w:tblPr>
      <w:tblGrid>
        <w:gridCol w:w="1809"/>
        <w:gridCol w:w="3828"/>
        <w:gridCol w:w="4110"/>
        <w:gridCol w:w="3353"/>
      </w:tblGrid>
      <w:tr w:rsidR="007646C0" w:rsidTr="00BF2C86">
        <w:tc>
          <w:tcPr>
            <w:tcW w:w="1809" w:type="dxa"/>
            <w:vAlign w:val="center"/>
          </w:tcPr>
          <w:p w:rsidR="00B01254" w:rsidRPr="00AE3AD1" w:rsidRDefault="00B01254" w:rsidP="007646C0">
            <w:pPr>
              <w:jc w:val="center"/>
              <w:rPr>
                <w:rFonts w:ascii="Times New Roman" w:hAnsi="Times New Roman" w:cs="Times New Roman"/>
              </w:rPr>
            </w:pPr>
            <w:r w:rsidRPr="00AE3AD1">
              <w:rPr>
                <w:rFonts w:ascii="Times New Roman" w:hAnsi="Times New Roman" w:cs="Times New Roman"/>
              </w:rPr>
              <w:t>Étape/durée</w:t>
            </w:r>
          </w:p>
        </w:tc>
        <w:tc>
          <w:tcPr>
            <w:tcW w:w="3828" w:type="dxa"/>
            <w:shd w:val="pct5" w:color="auto" w:fill="auto"/>
            <w:vAlign w:val="center"/>
          </w:tcPr>
          <w:p w:rsidR="007646C0" w:rsidRPr="00AE3AD1" w:rsidRDefault="00EF2D7F" w:rsidP="00EF2D7F">
            <w:pPr>
              <w:jc w:val="center"/>
              <w:rPr>
                <w:rFonts w:ascii="Times New Roman" w:hAnsi="Times New Roman" w:cs="Times New Roman"/>
              </w:rPr>
            </w:pPr>
            <w:r>
              <w:rPr>
                <w:rFonts w:ascii="Times New Roman" w:hAnsi="Times New Roman" w:cs="Times New Roman"/>
              </w:rPr>
              <w:t>Étape 1/</w:t>
            </w:r>
            <w:r w:rsidR="00DC7A97" w:rsidRPr="00AE3AD1">
              <w:rPr>
                <w:rFonts w:ascii="Times New Roman" w:hAnsi="Times New Roman" w:cs="Times New Roman"/>
              </w:rPr>
              <w:t>7</w:t>
            </w:r>
            <w:r w:rsidR="00D84867" w:rsidRPr="00AE3AD1">
              <w:rPr>
                <w:rFonts w:ascii="Times New Roman" w:hAnsi="Times New Roman" w:cs="Times New Roman"/>
              </w:rPr>
              <w:t xml:space="preserve"> </w:t>
            </w:r>
            <w:r w:rsidR="007646C0" w:rsidRPr="00AE3AD1">
              <w:rPr>
                <w:rFonts w:ascii="Times New Roman" w:hAnsi="Times New Roman" w:cs="Times New Roman"/>
              </w:rPr>
              <w:t>semaines</w:t>
            </w:r>
          </w:p>
        </w:tc>
        <w:tc>
          <w:tcPr>
            <w:tcW w:w="4110" w:type="dxa"/>
            <w:vAlign w:val="center"/>
          </w:tcPr>
          <w:p w:rsidR="007646C0" w:rsidRPr="00AE3AD1" w:rsidRDefault="00EF2D7F" w:rsidP="00960081">
            <w:pPr>
              <w:jc w:val="center"/>
              <w:rPr>
                <w:rFonts w:ascii="Times New Roman" w:hAnsi="Times New Roman" w:cs="Times New Roman"/>
              </w:rPr>
            </w:pPr>
            <w:r>
              <w:rPr>
                <w:rFonts w:ascii="Times New Roman" w:hAnsi="Times New Roman" w:cs="Times New Roman"/>
              </w:rPr>
              <w:t>Étape 2/</w:t>
            </w:r>
            <w:r w:rsidR="00DC7A97" w:rsidRPr="00AE3AD1">
              <w:rPr>
                <w:rFonts w:ascii="Times New Roman" w:hAnsi="Times New Roman" w:cs="Times New Roman"/>
              </w:rPr>
              <w:t>7</w:t>
            </w:r>
            <w:r w:rsidR="00B23BEF" w:rsidRPr="00AE3AD1">
              <w:rPr>
                <w:rFonts w:ascii="Times New Roman" w:hAnsi="Times New Roman" w:cs="Times New Roman"/>
              </w:rPr>
              <w:t xml:space="preserve"> </w:t>
            </w:r>
            <w:r w:rsidR="007646C0" w:rsidRPr="00AE3AD1">
              <w:rPr>
                <w:rFonts w:ascii="Times New Roman" w:hAnsi="Times New Roman" w:cs="Times New Roman"/>
              </w:rPr>
              <w:t>semaines</w:t>
            </w:r>
          </w:p>
        </w:tc>
        <w:tc>
          <w:tcPr>
            <w:tcW w:w="3353" w:type="dxa"/>
            <w:vAlign w:val="center"/>
          </w:tcPr>
          <w:p w:rsidR="007646C0" w:rsidRPr="00AE3AD1" w:rsidRDefault="00EF2D7F" w:rsidP="00960081">
            <w:pPr>
              <w:jc w:val="center"/>
              <w:rPr>
                <w:rFonts w:ascii="Times New Roman" w:hAnsi="Times New Roman" w:cs="Times New Roman"/>
              </w:rPr>
            </w:pPr>
            <w:r>
              <w:rPr>
                <w:rFonts w:ascii="Times New Roman" w:hAnsi="Times New Roman" w:cs="Times New Roman"/>
              </w:rPr>
              <w:t>Étape 3/</w:t>
            </w:r>
            <w:r w:rsidR="00DC7A97" w:rsidRPr="00AE3AD1">
              <w:rPr>
                <w:rFonts w:ascii="Times New Roman" w:hAnsi="Times New Roman" w:cs="Times New Roman"/>
              </w:rPr>
              <w:t>10</w:t>
            </w:r>
            <w:r w:rsidR="00D84867" w:rsidRPr="00AE3AD1">
              <w:rPr>
                <w:rFonts w:ascii="Times New Roman" w:hAnsi="Times New Roman" w:cs="Times New Roman"/>
              </w:rPr>
              <w:t xml:space="preserve"> </w:t>
            </w:r>
            <w:r w:rsidR="007646C0" w:rsidRPr="00AE3AD1">
              <w:rPr>
                <w:rFonts w:ascii="Times New Roman" w:hAnsi="Times New Roman" w:cs="Times New Roman"/>
              </w:rPr>
              <w:t>semaines</w:t>
            </w:r>
          </w:p>
        </w:tc>
      </w:tr>
      <w:tr w:rsidR="00721107" w:rsidTr="00BF2C86">
        <w:tc>
          <w:tcPr>
            <w:tcW w:w="1809" w:type="dxa"/>
            <w:vAlign w:val="center"/>
          </w:tcPr>
          <w:p w:rsidR="00721107" w:rsidRPr="00AE3AD1" w:rsidRDefault="00721107" w:rsidP="007646C0">
            <w:pPr>
              <w:jc w:val="center"/>
              <w:rPr>
                <w:rFonts w:ascii="Times New Roman" w:hAnsi="Times New Roman" w:cs="Times New Roman"/>
              </w:rPr>
            </w:pPr>
            <w:r w:rsidRPr="00AE3AD1">
              <w:rPr>
                <w:rFonts w:ascii="Times New Roman" w:hAnsi="Times New Roman" w:cs="Times New Roman"/>
              </w:rPr>
              <w:t>Titre du projet</w:t>
            </w:r>
          </w:p>
        </w:tc>
        <w:tc>
          <w:tcPr>
            <w:tcW w:w="3828" w:type="dxa"/>
            <w:shd w:val="pct5" w:color="auto" w:fill="auto"/>
          </w:tcPr>
          <w:p w:rsidR="00721107" w:rsidRPr="00AE3AD1" w:rsidRDefault="00DC7A97" w:rsidP="00960081">
            <w:pPr>
              <w:jc w:val="center"/>
              <w:rPr>
                <w:rFonts w:ascii="Times New Roman" w:hAnsi="Times New Roman" w:cs="Times New Roman"/>
              </w:rPr>
            </w:pPr>
            <w:r w:rsidRPr="00AE3AD1">
              <w:rPr>
                <w:rFonts w:ascii="Times New Roman" w:hAnsi="Times New Roman" w:cs="Times New Roman"/>
              </w:rPr>
              <w:t xml:space="preserve">Découvrir le rôle des hommes et des femmes dans la société </w:t>
            </w:r>
            <w:r w:rsidR="00960081" w:rsidRPr="00AE3AD1">
              <w:rPr>
                <w:rFonts w:ascii="Times New Roman" w:hAnsi="Times New Roman" w:cs="Times New Roman"/>
              </w:rPr>
              <w:t xml:space="preserve">algonquienne </w:t>
            </w:r>
            <w:r w:rsidR="00721107" w:rsidRPr="00AE3AD1">
              <w:rPr>
                <w:rFonts w:ascii="Times New Roman" w:hAnsi="Times New Roman" w:cs="Times New Roman"/>
              </w:rPr>
              <w:t>(1500</w:t>
            </w:r>
            <w:r w:rsidR="00960081" w:rsidRPr="00AE3AD1">
              <w:rPr>
                <w:rFonts w:ascii="Times New Roman" w:hAnsi="Times New Roman" w:cs="Times New Roman"/>
              </w:rPr>
              <w:t>)</w:t>
            </w:r>
          </w:p>
        </w:tc>
        <w:tc>
          <w:tcPr>
            <w:tcW w:w="4110" w:type="dxa"/>
          </w:tcPr>
          <w:p w:rsidR="00721107" w:rsidRPr="00AE3AD1" w:rsidRDefault="00960081" w:rsidP="00985065">
            <w:pPr>
              <w:jc w:val="center"/>
              <w:rPr>
                <w:rFonts w:ascii="Times New Roman" w:hAnsi="Times New Roman" w:cs="Times New Roman"/>
              </w:rPr>
            </w:pPr>
            <w:r w:rsidRPr="00AE3AD1">
              <w:rPr>
                <w:rFonts w:ascii="Times New Roman" w:hAnsi="Times New Roman" w:cs="Times New Roman"/>
              </w:rPr>
              <w:t>Découvrir</w:t>
            </w:r>
            <w:r w:rsidR="001E03F6" w:rsidRPr="00AE3AD1">
              <w:rPr>
                <w:rFonts w:ascii="Times New Roman" w:hAnsi="Times New Roman" w:cs="Times New Roman"/>
              </w:rPr>
              <w:t xml:space="preserve"> le rôle des hommes et des femmes dans la société iroquoienne</w:t>
            </w:r>
          </w:p>
          <w:p w:rsidR="001E03F6" w:rsidRPr="00AE3AD1" w:rsidRDefault="001E03F6" w:rsidP="00985065">
            <w:pPr>
              <w:jc w:val="center"/>
              <w:rPr>
                <w:rFonts w:ascii="Times New Roman" w:hAnsi="Times New Roman" w:cs="Times New Roman"/>
              </w:rPr>
            </w:pPr>
            <w:r w:rsidRPr="00AE3AD1">
              <w:rPr>
                <w:rFonts w:ascii="Times New Roman" w:hAnsi="Times New Roman" w:cs="Times New Roman"/>
              </w:rPr>
              <w:t>(1500)</w:t>
            </w:r>
          </w:p>
        </w:tc>
        <w:tc>
          <w:tcPr>
            <w:tcW w:w="3353" w:type="dxa"/>
          </w:tcPr>
          <w:p w:rsidR="00721107" w:rsidRPr="00AE3AD1" w:rsidRDefault="00985065" w:rsidP="00960081">
            <w:pPr>
              <w:jc w:val="center"/>
              <w:rPr>
                <w:rFonts w:ascii="Times New Roman" w:hAnsi="Times New Roman" w:cs="Times New Roman"/>
              </w:rPr>
            </w:pPr>
            <w:r w:rsidRPr="00AE3AD1">
              <w:rPr>
                <w:rFonts w:ascii="Times New Roman" w:hAnsi="Times New Roman" w:cs="Times New Roman"/>
              </w:rPr>
              <w:t xml:space="preserve">Comparer le rôle des hommes et des femmes dans </w:t>
            </w:r>
            <w:proofErr w:type="gramStart"/>
            <w:r w:rsidRPr="00AE3AD1">
              <w:rPr>
                <w:rFonts w:ascii="Times New Roman" w:hAnsi="Times New Roman" w:cs="Times New Roman"/>
              </w:rPr>
              <w:t xml:space="preserve">les </w:t>
            </w:r>
            <w:r w:rsidR="00960081" w:rsidRPr="00AE3AD1">
              <w:rPr>
                <w:rFonts w:ascii="Times New Roman" w:hAnsi="Times New Roman" w:cs="Times New Roman"/>
              </w:rPr>
              <w:t>sociétés</w:t>
            </w:r>
            <w:r w:rsidRPr="00AE3AD1">
              <w:rPr>
                <w:rFonts w:ascii="Times New Roman" w:hAnsi="Times New Roman" w:cs="Times New Roman"/>
              </w:rPr>
              <w:t xml:space="preserve"> algonquienne</w:t>
            </w:r>
            <w:proofErr w:type="gramEnd"/>
            <w:r w:rsidRPr="00AE3AD1">
              <w:rPr>
                <w:rFonts w:ascii="Times New Roman" w:hAnsi="Times New Roman" w:cs="Times New Roman"/>
              </w:rPr>
              <w:t xml:space="preserve"> et iroquoienne</w:t>
            </w:r>
          </w:p>
        </w:tc>
      </w:tr>
      <w:tr w:rsidR="00721107" w:rsidTr="00BF2C86">
        <w:tc>
          <w:tcPr>
            <w:tcW w:w="1809" w:type="dxa"/>
            <w:vAlign w:val="center"/>
          </w:tcPr>
          <w:p w:rsidR="00721107" w:rsidRPr="00AE3AD1" w:rsidRDefault="00721107" w:rsidP="007646C0">
            <w:pPr>
              <w:jc w:val="center"/>
              <w:rPr>
                <w:rFonts w:ascii="Times New Roman" w:hAnsi="Times New Roman" w:cs="Times New Roman"/>
              </w:rPr>
            </w:pPr>
            <w:r w:rsidRPr="00AE3AD1">
              <w:rPr>
                <w:rFonts w:ascii="Times New Roman" w:hAnsi="Times New Roman" w:cs="Times New Roman"/>
              </w:rPr>
              <w:t>Description du projet/problématique</w:t>
            </w:r>
          </w:p>
        </w:tc>
        <w:tc>
          <w:tcPr>
            <w:tcW w:w="3828" w:type="dxa"/>
            <w:shd w:val="pct5" w:color="auto" w:fill="auto"/>
          </w:tcPr>
          <w:p w:rsidR="00721107" w:rsidRPr="00AE3AD1" w:rsidRDefault="00721107" w:rsidP="00985065">
            <w:pPr>
              <w:jc w:val="center"/>
              <w:rPr>
                <w:rFonts w:ascii="Times New Roman" w:hAnsi="Times New Roman" w:cs="Times New Roman"/>
                <w:b/>
              </w:rPr>
            </w:pPr>
            <w:r w:rsidRPr="00AE3AD1">
              <w:rPr>
                <w:rFonts w:ascii="Times New Roman" w:hAnsi="Times New Roman" w:cs="Times New Roman"/>
                <w:b/>
              </w:rPr>
              <w:t>Quelles sont les différences entre le rôle des femmes et des hommes de la société algonquienne</w:t>
            </w:r>
            <w:r w:rsidR="00960081" w:rsidRPr="00AE3AD1">
              <w:rPr>
                <w:rFonts w:ascii="Times New Roman" w:hAnsi="Times New Roman" w:cs="Times New Roman"/>
                <w:b/>
              </w:rPr>
              <w:t>?</w:t>
            </w:r>
          </w:p>
          <w:p w:rsidR="00721107" w:rsidRPr="00AE3AD1" w:rsidRDefault="006F58F3" w:rsidP="00985065">
            <w:pPr>
              <w:jc w:val="center"/>
              <w:rPr>
                <w:rFonts w:ascii="Times New Roman" w:hAnsi="Times New Roman" w:cs="Times New Roman"/>
                <w:b/>
              </w:rPr>
            </w:pPr>
            <w:r w:rsidRPr="00AE3AD1">
              <w:rPr>
                <w:rFonts w:ascii="Times New Roman" w:hAnsi="Times New Roman" w:cs="Times New Roman"/>
              </w:rPr>
              <w:t xml:space="preserve">Une bande dessinée sera </w:t>
            </w:r>
            <w:r w:rsidR="00721107" w:rsidRPr="00AE3AD1">
              <w:rPr>
                <w:rFonts w:ascii="Times New Roman" w:hAnsi="Times New Roman" w:cs="Times New Roman"/>
              </w:rPr>
              <w:t>présenté</w:t>
            </w:r>
            <w:r w:rsidR="00E46FA2" w:rsidRPr="00AE3AD1">
              <w:rPr>
                <w:rFonts w:ascii="Times New Roman" w:hAnsi="Times New Roman" w:cs="Times New Roman"/>
              </w:rPr>
              <w:t>e</w:t>
            </w:r>
            <w:r w:rsidR="00721107" w:rsidRPr="00AE3AD1">
              <w:rPr>
                <w:rFonts w:ascii="Times New Roman" w:hAnsi="Times New Roman" w:cs="Times New Roman"/>
              </w:rPr>
              <w:t xml:space="preserve"> aux élèves afin de dresser un portrait général de la société algonquienne. Ensuite</w:t>
            </w:r>
            <w:r w:rsidR="00EF2D7F">
              <w:rPr>
                <w:rFonts w:ascii="Times New Roman" w:hAnsi="Times New Roman" w:cs="Times New Roman"/>
              </w:rPr>
              <w:t>,</w:t>
            </w:r>
            <w:r w:rsidR="00721107" w:rsidRPr="00AE3AD1">
              <w:rPr>
                <w:rFonts w:ascii="Times New Roman" w:hAnsi="Times New Roman" w:cs="Times New Roman"/>
              </w:rPr>
              <w:t xml:space="preserve"> les élèves devront réaliser une bande dessinée sur </w:t>
            </w:r>
            <w:r w:rsidR="00DC7A97" w:rsidRPr="00AE3AD1">
              <w:rPr>
                <w:rFonts w:ascii="Times New Roman" w:hAnsi="Times New Roman" w:cs="Times New Roman"/>
              </w:rPr>
              <w:t xml:space="preserve">le rôle de leur </w:t>
            </w:r>
            <w:r w:rsidR="00E46FA2" w:rsidRPr="00AE3AD1">
              <w:rPr>
                <w:rFonts w:ascii="Times New Roman" w:hAnsi="Times New Roman" w:cs="Times New Roman"/>
              </w:rPr>
              <w:t>personnage en fonction d'une saison. Le but sera de découvrir le rôle des hommes et des femmes dans une année.</w:t>
            </w:r>
          </w:p>
        </w:tc>
        <w:tc>
          <w:tcPr>
            <w:tcW w:w="4110" w:type="dxa"/>
          </w:tcPr>
          <w:p w:rsidR="001E03F6" w:rsidRPr="00AE3AD1" w:rsidRDefault="00721107" w:rsidP="00985065">
            <w:pPr>
              <w:jc w:val="center"/>
              <w:rPr>
                <w:rFonts w:ascii="Times New Roman" w:hAnsi="Times New Roman" w:cs="Times New Roman"/>
                <w:b/>
              </w:rPr>
            </w:pPr>
            <w:r w:rsidRPr="00AE3AD1">
              <w:rPr>
                <w:rFonts w:ascii="Times New Roman" w:hAnsi="Times New Roman" w:cs="Times New Roman"/>
                <w:b/>
              </w:rPr>
              <w:t>La société iroquoienne</w:t>
            </w:r>
          </w:p>
          <w:p w:rsidR="001E03F6" w:rsidRPr="00AE3AD1" w:rsidRDefault="001E03F6" w:rsidP="00960081">
            <w:pPr>
              <w:jc w:val="center"/>
              <w:rPr>
                <w:rFonts w:ascii="Times New Roman" w:hAnsi="Times New Roman" w:cs="Times New Roman"/>
              </w:rPr>
            </w:pPr>
            <w:r w:rsidRPr="00AE3AD1">
              <w:rPr>
                <w:rFonts w:ascii="Times New Roman" w:hAnsi="Times New Roman" w:cs="Times New Roman"/>
              </w:rPr>
              <w:t xml:space="preserve">Comme lors de la première </w:t>
            </w:r>
            <w:r w:rsidR="00EF2D7F">
              <w:rPr>
                <w:rFonts w:ascii="Times New Roman" w:hAnsi="Times New Roman" w:cs="Times New Roman"/>
              </w:rPr>
              <w:t>étape, l'amorce se déroulera autour d’une</w:t>
            </w:r>
            <w:r w:rsidRPr="00AE3AD1">
              <w:rPr>
                <w:rFonts w:ascii="Times New Roman" w:hAnsi="Times New Roman" w:cs="Times New Roman"/>
              </w:rPr>
              <w:t xml:space="preserve"> bande dessinée. Ils devront alors compléter un portrait de la société. Ensuite</w:t>
            </w:r>
            <w:r w:rsidR="00985065" w:rsidRPr="00AE3AD1">
              <w:rPr>
                <w:rFonts w:ascii="Times New Roman" w:hAnsi="Times New Roman" w:cs="Times New Roman"/>
              </w:rPr>
              <w:t>,</w:t>
            </w:r>
            <w:r w:rsidRPr="00AE3AD1">
              <w:rPr>
                <w:rFonts w:ascii="Times New Roman" w:hAnsi="Times New Roman" w:cs="Times New Roman"/>
              </w:rPr>
              <w:t xml:space="preserve"> un texte ainsi que plusieurs documents contenant de l'</w:t>
            </w:r>
            <w:r w:rsidR="00960081" w:rsidRPr="00AE3AD1">
              <w:rPr>
                <w:rFonts w:ascii="Times New Roman" w:hAnsi="Times New Roman" w:cs="Times New Roman"/>
              </w:rPr>
              <w:t>information</w:t>
            </w:r>
            <w:r w:rsidRPr="00AE3AD1">
              <w:rPr>
                <w:rFonts w:ascii="Times New Roman" w:hAnsi="Times New Roman" w:cs="Times New Roman"/>
              </w:rPr>
              <w:t xml:space="preserve"> sur le rôle des hommes et des femmes leur seront donnés. Ils devront cerner l'information importante pour finalement créer, en équipe de quatre, une pièce de théâtre qui met en jeu des personnages iroquoiens dans leurs rôles respectifs selon leur sexe.</w:t>
            </w:r>
          </w:p>
        </w:tc>
        <w:tc>
          <w:tcPr>
            <w:tcW w:w="3353" w:type="dxa"/>
          </w:tcPr>
          <w:p w:rsidR="00721107" w:rsidRPr="00AE3AD1" w:rsidRDefault="006F58F3" w:rsidP="00985065">
            <w:pPr>
              <w:jc w:val="center"/>
              <w:rPr>
                <w:rFonts w:ascii="Times New Roman" w:hAnsi="Times New Roman" w:cs="Times New Roman"/>
                <w:b/>
              </w:rPr>
            </w:pPr>
            <w:r w:rsidRPr="00AE3AD1">
              <w:rPr>
                <w:rFonts w:ascii="Times New Roman" w:hAnsi="Times New Roman" w:cs="Times New Roman"/>
                <w:b/>
              </w:rPr>
              <w:t xml:space="preserve">Comparaison de la société </w:t>
            </w:r>
            <w:r w:rsidR="00960081" w:rsidRPr="00AE3AD1">
              <w:rPr>
                <w:rFonts w:ascii="Times New Roman" w:hAnsi="Times New Roman" w:cs="Times New Roman"/>
                <w:b/>
              </w:rPr>
              <w:t>algonquienne</w:t>
            </w:r>
            <w:r w:rsidR="00811977" w:rsidRPr="00AE3AD1">
              <w:rPr>
                <w:rFonts w:ascii="Times New Roman" w:hAnsi="Times New Roman" w:cs="Times New Roman"/>
                <w:b/>
              </w:rPr>
              <w:t xml:space="preserve"> et </w:t>
            </w:r>
            <w:r w:rsidR="00960081" w:rsidRPr="00AE3AD1">
              <w:rPr>
                <w:rFonts w:ascii="Times New Roman" w:hAnsi="Times New Roman" w:cs="Times New Roman"/>
                <w:b/>
              </w:rPr>
              <w:t>i</w:t>
            </w:r>
            <w:r w:rsidR="00811977" w:rsidRPr="00AE3AD1">
              <w:rPr>
                <w:rFonts w:ascii="Times New Roman" w:hAnsi="Times New Roman" w:cs="Times New Roman"/>
                <w:b/>
              </w:rPr>
              <w:t>roquoienne</w:t>
            </w:r>
          </w:p>
          <w:p w:rsidR="00985065" w:rsidRPr="00AE3AD1" w:rsidRDefault="003E2528" w:rsidP="00985065">
            <w:pPr>
              <w:jc w:val="center"/>
              <w:rPr>
                <w:rFonts w:ascii="Times New Roman" w:hAnsi="Times New Roman" w:cs="Times New Roman"/>
              </w:rPr>
            </w:pPr>
            <w:r w:rsidRPr="00AE3AD1">
              <w:rPr>
                <w:rFonts w:ascii="Times New Roman" w:hAnsi="Times New Roman" w:cs="Times New Roman"/>
              </w:rPr>
              <w:t xml:space="preserve">Tout d'abord, les deux sociétés seront comparées dans un cahier de comparaison formatif. Ensuite, il y aura la présentation de documentaires sur les deux sociétés. </w:t>
            </w:r>
            <w:r w:rsidR="00EF2D7F">
              <w:rPr>
                <w:rFonts w:ascii="Times New Roman" w:hAnsi="Times New Roman" w:cs="Times New Roman"/>
              </w:rPr>
              <w:t>Ils créeront alors un</w:t>
            </w:r>
            <w:r w:rsidRPr="00AE3AD1">
              <w:rPr>
                <w:rFonts w:ascii="Times New Roman" w:hAnsi="Times New Roman" w:cs="Times New Roman"/>
              </w:rPr>
              <w:t xml:space="preserve"> jeu de société en équipe de quatre qui </w:t>
            </w:r>
            <w:r w:rsidR="00EF2D7F">
              <w:rPr>
                <w:rFonts w:ascii="Times New Roman" w:hAnsi="Times New Roman" w:cs="Times New Roman"/>
              </w:rPr>
              <w:t>servira à comparer</w:t>
            </w:r>
            <w:r w:rsidRPr="00AE3AD1">
              <w:rPr>
                <w:rFonts w:ascii="Times New Roman" w:hAnsi="Times New Roman" w:cs="Times New Roman"/>
              </w:rPr>
              <w:t xml:space="preserve"> les rôles des hommes et des femmes des deux sociétés</w:t>
            </w:r>
            <w:r w:rsidR="006A6007">
              <w:rPr>
                <w:rFonts w:ascii="Times New Roman" w:hAnsi="Times New Roman" w:cs="Times New Roman"/>
              </w:rPr>
              <w:t xml:space="preserve"> dans une situation de troc</w:t>
            </w:r>
            <w:r w:rsidRPr="00AE3AD1">
              <w:rPr>
                <w:rFonts w:ascii="Times New Roman" w:hAnsi="Times New Roman" w:cs="Times New Roman"/>
              </w:rPr>
              <w:t xml:space="preserve">. </w:t>
            </w:r>
          </w:p>
          <w:p w:rsidR="00985065" w:rsidRPr="00AE3AD1" w:rsidRDefault="00985065" w:rsidP="00985065">
            <w:pPr>
              <w:jc w:val="center"/>
              <w:rPr>
                <w:rFonts w:ascii="Times New Roman" w:hAnsi="Times New Roman" w:cs="Times New Roman"/>
                <w:b/>
              </w:rPr>
            </w:pPr>
          </w:p>
        </w:tc>
      </w:tr>
      <w:tr w:rsidR="00721107" w:rsidTr="00BF2C86">
        <w:tc>
          <w:tcPr>
            <w:tcW w:w="1809" w:type="dxa"/>
            <w:vAlign w:val="center"/>
          </w:tcPr>
          <w:p w:rsidR="00721107" w:rsidRPr="00AE3AD1" w:rsidRDefault="00721107" w:rsidP="007646C0">
            <w:pPr>
              <w:jc w:val="center"/>
              <w:rPr>
                <w:rFonts w:ascii="Times New Roman" w:hAnsi="Times New Roman" w:cs="Times New Roman"/>
              </w:rPr>
            </w:pPr>
            <w:r w:rsidRPr="00AE3AD1">
              <w:rPr>
                <w:rFonts w:ascii="Times New Roman" w:hAnsi="Times New Roman" w:cs="Times New Roman"/>
              </w:rPr>
              <w:t>Tâche réalisée</w:t>
            </w:r>
          </w:p>
        </w:tc>
        <w:tc>
          <w:tcPr>
            <w:tcW w:w="3828" w:type="dxa"/>
            <w:shd w:val="pct5" w:color="auto" w:fill="auto"/>
          </w:tcPr>
          <w:p w:rsidR="00E46FA2" w:rsidRPr="00AE3AD1" w:rsidRDefault="000B1283" w:rsidP="00985065">
            <w:pPr>
              <w:jc w:val="center"/>
              <w:rPr>
                <w:rFonts w:ascii="Times New Roman" w:hAnsi="Times New Roman" w:cs="Times New Roman"/>
              </w:rPr>
            </w:pPr>
            <w:r>
              <w:rPr>
                <w:rFonts w:ascii="Times New Roman" w:hAnsi="Times New Roman" w:cs="Times New Roman"/>
              </w:rPr>
              <w:t>Différents jeux,</w:t>
            </w:r>
          </w:p>
          <w:p w:rsidR="00985065" w:rsidRPr="00AE3AD1" w:rsidRDefault="00721107" w:rsidP="00985065">
            <w:pPr>
              <w:jc w:val="center"/>
              <w:rPr>
                <w:rFonts w:ascii="Times New Roman" w:hAnsi="Times New Roman" w:cs="Times New Roman"/>
              </w:rPr>
            </w:pPr>
            <w:r w:rsidRPr="00AE3AD1">
              <w:rPr>
                <w:rFonts w:ascii="Times New Roman" w:hAnsi="Times New Roman" w:cs="Times New Roman"/>
              </w:rPr>
              <w:t>Compléter une bande dessinée</w:t>
            </w:r>
            <w:r w:rsidR="000B1283">
              <w:rPr>
                <w:rFonts w:ascii="Times New Roman" w:hAnsi="Times New Roman" w:cs="Times New Roman"/>
              </w:rPr>
              <w:t>,</w:t>
            </w:r>
          </w:p>
          <w:p w:rsidR="00721107" w:rsidRPr="00AE3AD1" w:rsidRDefault="00985065" w:rsidP="00985065">
            <w:pPr>
              <w:jc w:val="center"/>
              <w:rPr>
                <w:rFonts w:ascii="Times New Roman" w:hAnsi="Times New Roman" w:cs="Times New Roman"/>
              </w:rPr>
            </w:pPr>
            <w:r w:rsidRPr="00AE3AD1">
              <w:rPr>
                <w:rFonts w:ascii="Times New Roman" w:hAnsi="Times New Roman" w:cs="Times New Roman"/>
              </w:rPr>
              <w:t>E</w:t>
            </w:r>
            <w:r w:rsidR="00E46FA2" w:rsidRPr="00AE3AD1">
              <w:rPr>
                <w:rFonts w:ascii="Times New Roman" w:hAnsi="Times New Roman" w:cs="Times New Roman"/>
              </w:rPr>
              <w:t>xamen</w:t>
            </w:r>
          </w:p>
        </w:tc>
        <w:tc>
          <w:tcPr>
            <w:tcW w:w="4110" w:type="dxa"/>
          </w:tcPr>
          <w:p w:rsidR="00721107" w:rsidRPr="00AE3AD1" w:rsidRDefault="00985065" w:rsidP="00985065">
            <w:pPr>
              <w:jc w:val="center"/>
              <w:rPr>
                <w:rFonts w:ascii="Times New Roman" w:hAnsi="Times New Roman" w:cs="Times New Roman"/>
              </w:rPr>
            </w:pPr>
            <w:r w:rsidRPr="00AE3AD1">
              <w:rPr>
                <w:rFonts w:ascii="Times New Roman" w:hAnsi="Times New Roman" w:cs="Times New Roman"/>
              </w:rPr>
              <w:t>Pièce de théâtre</w:t>
            </w:r>
          </w:p>
        </w:tc>
        <w:tc>
          <w:tcPr>
            <w:tcW w:w="3353" w:type="dxa"/>
          </w:tcPr>
          <w:p w:rsidR="00721107" w:rsidRPr="00AE3AD1" w:rsidRDefault="003E2528" w:rsidP="00985065">
            <w:pPr>
              <w:jc w:val="center"/>
              <w:rPr>
                <w:rFonts w:ascii="Times New Roman" w:hAnsi="Times New Roman" w:cs="Times New Roman"/>
              </w:rPr>
            </w:pPr>
            <w:r w:rsidRPr="00AE3AD1">
              <w:rPr>
                <w:rFonts w:ascii="Times New Roman" w:hAnsi="Times New Roman" w:cs="Times New Roman"/>
              </w:rPr>
              <w:t xml:space="preserve">Cahier de comparaison formatif, </w:t>
            </w:r>
          </w:p>
          <w:p w:rsidR="003E2528" w:rsidRPr="00AE3AD1" w:rsidRDefault="003E2528" w:rsidP="00985065">
            <w:pPr>
              <w:jc w:val="center"/>
              <w:rPr>
                <w:rFonts w:ascii="Times New Roman" w:hAnsi="Times New Roman" w:cs="Times New Roman"/>
              </w:rPr>
            </w:pPr>
            <w:r w:rsidRPr="00AE3AD1">
              <w:rPr>
                <w:rFonts w:ascii="Times New Roman" w:hAnsi="Times New Roman" w:cs="Times New Roman"/>
              </w:rPr>
              <w:t>Jeu de société</w:t>
            </w:r>
          </w:p>
        </w:tc>
      </w:tr>
      <w:tr w:rsidR="00721107" w:rsidTr="00BF2C86">
        <w:tc>
          <w:tcPr>
            <w:tcW w:w="1809" w:type="dxa"/>
            <w:vAlign w:val="center"/>
          </w:tcPr>
          <w:p w:rsidR="00721107" w:rsidRPr="00AE3AD1" w:rsidRDefault="00721107" w:rsidP="007646C0">
            <w:pPr>
              <w:jc w:val="center"/>
              <w:rPr>
                <w:rFonts w:ascii="Times New Roman" w:hAnsi="Times New Roman" w:cs="Times New Roman"/>
              </w:rPr>
            </w:pPr>
            <w:r w:rsidRPr="00AE3AD1">
              <w:rPr>
                <w:rFonts w:ascii="Times New Roman" w:hAnsi="Times New Roman" w:cs="Times New Roman"/>
              </w:rPr>
              <w:t>Compétences et connaissances ciblées</w:t>
            </w:r>
          </w:p>
        </w:tc>
        <w:tc>
          <w:tcPr>
            <w:tcW w:w="3828" w:type="dxa"/>
            <w:shd w:val="pct5" w:color="auto" w:fill="auto"/>
          </w:tcPr>
          <w:p w:rsidR="00504427" w:rsidRPr="00AE3AD1" w:rsidRDefault="00960081" w:rsidP="00985065">
            <w:pPr>
              <w:jc w:val="center"/>
              <w:rPr>
                <w:rFonts w:ascii="Times New Roman" w:hAnsi="Times New Roman" w:cs="Times New Roman"/>
              </w:rPr>
            </w:pPr>
            <w:r w:rsidRPr="00AE3AD1">
              <w:rPr>
                <w:rFonts w:ascii="Times New Roman" w:hAnsi="Times New Roman" w:cs="Times New Roman"/>
              </w:rPr>
              <w:t>Compétence </w:t>
            </w:r>
            <w:r w:rsidR="00721107" w:rsidRPr="00AE3AD1">
              <w:rPr>
                <w:rFonts w:ascii="Times New Roman" w:hAnsi="Times New Roman" w:cs="Times New Roman"/>
              </w:rPr>
              <w:t>1</w:t>
            </w:r>
            <w:r w:rsidRPr="00AE3AD1">
              <w:rPr>
                <w:rFonts w:ascii="Times New Roman" w:hAnsi="Times New Roman" w:cs="Times New Roman"/>
              </w:rPr>
              <w:t xml:space="preserve"> : </w:t>
            </w:r>
            <w:r w:rsidR="00E46FA2" w:rsidRPr="00AE3AD1">
              <w:rPr>
                <w:rFonts w:ascii="Times New Roman" w:hAnsi="Times New Roman" w:cs="Times New Roman"/>
              </w:rPr>
              <w:t>Lire l'organisation d'une société sur son territoire</w:t>
            </w:r>
            <w:r w:rsidR="00504427" w:rsidRPr="00AE3AD1">
              <w:rPr>
                <w:rFonts w:ascii="Times New Roman" w:hAnsi="Times New Roman" w:cs="Times New Roman"/>
              </w:rPr>
              <w:t>,</w:t>
            </w:r>
            <w:r w:rsidR="001E03F6" w:rsidRPr="00AE3AD1">
              <w:rPr>
                <w:rFonts w:ascii="Times New Roman" w:hAnsi="Times New Roman" w:cs="Times New Roman"/>
              </w:rPr>
              <w:t xml:space="preserve"> </w:t>
            </w:r>
            <w:r w:rsidR="00504427" w:rsidRPr="00AE3AD1">
              <w:rPr>
                <w:rFonts w:ascii="Times New Roman" w:hAnsi="Times New Roman" w:cs="Times New Roman"/>
              </w:rPr>
              <w:t>la société algonquienne</w:t>
            </w:r>
          </w:p>
          <w:p w:rsidR="00504427" w:rsidRPr="00AE3AD1" w:rsidRDefault="00504427" w:rsidP="00985065">
            <w:pPr>
              <w:jc w:val="center"/>
              <w:rPr>
                <w:rFonts w:ascii="Times New Roman" w:hAnsi="Times New Roman" w:cs="Times New Roman"/>
              </w:rPr>
            </w:pPr>
            <w:r w:rsidRPr="00AE3AD1">
              <w:rPr>
                <w:rFonts w:ascii="Times New Roman" w:hAnsi="Times New Roman" w:cs="Times New Roman"/>
              </w:rPr>
              <w:t>Progression p.14</w:t>
            </w:r>
          </w:p>
        </w:tc>
        <w:tc>
          <w:tcPr>
            <w:tcW w:w="4110" w:type="dxa"/>
          </w:tcPr>
          <w:p w:rsidR="00504427" w:rsidRPr="00AE3AD1" w:rsidRDefault="00960081" w:rsidP="00985065">
            <w:pPr>
              <w:jc w:val="center"/>
              <w:rPr>
                <w:rFonts w:ascii="Times New Roman" w:hAnsi="Times New Roman" w:cs="Times New Roman"/>
              </w:rPr>
            </w:pPr>
            <w:r w:rsidRPr="00AE3AD1">
              <w:rPr>
                <w:rFonts w:ascii="Times New Roman" w:hAnsi="Times New Roman" w:cs="Times New Roman"/>
              </w:rPr>
              <w:t>Compétence </w:t>
            </w:r>
            <w:r w:rsidR="00721107" w:rsidRPr="00AE3AD1">
              <w:rPr>
                <w:rFonts w:ascii="Times New Roman" w:hAnsi="Times New Roman" w:cs="Times New Roman"/>
              </w:rPr>
              <w:t>1</w:t>
            </w:r>
            <w:r w:rsidRPr="00AE3AD1">
              <w:rPr>
                <w:rFonts w:ascii="Times New Roman" w:hAnsi="Times New Roman" w:cs="Times New Roman"/>
              </w:rPr>
              <w:t> :</w:t>
            </w:r>
            <w:r w:rsidR="00721107" w:rsidRPr="00AE3AD1">
              <w:rPr>
                <w:rFonts w:ascii="Times New Roman" w:hAnsi="Times New Roman" w:cs="Times New Roman"/>
              </w:rPr>
              <w:t xml:space="preserve"> </w:t>
            </w:r>
            <w:r w:rsidR="00E46FA2" w:rsidRPr="00AE3AD1">
              <w:rPr>
                <w:rFonts w:ascii="Times New Roman" w:hAnsi="Times New Roman" w:cs="Times New Roman"/>
              </w:rPr>
              <w:t xml:space="preserve">Lire l'organisation d'une société sur son </w:t>
            </w:r>
            <w:r w:rsidR="00EF2D7F">
              <w:rPr>
                <w:rFonts w:ascii="Times New Roman" w:hAnsi="Times New Roman" w:cs="Times New Roman"/>
              </w:rPr>
              <w:t>territoire</w:t>
            </w:r>
            <w:r w:rsidR="00504427" w:rsidRPr="00AE3AD1">
              <w:rPr>
                <w:rFonts w:ascii="Times New Roman" w:hAnsi="Times New Roman" w:cs="Times New Roman"/>
              </w:rPr>
              <w:t>, la société iroquoienne</w:t>
            </w:r>
          </w:p>
          <w:p w:rsidR="00504427" w:rsidRPr="00AE3AD1" w:rsidRDefault="00504427" w:rsidP="00960081">
            <w:pPr>
              <w:jc w:val="center"/>
              <w:rPr>
                <w:rFonts w:ascii="Times New Roman" w:hAnsi="Times New Roman" w:cs="Times New Roman"/>
              </w:rPr>
            </w:pPr>
            <w:r w:rsidRPr="00AE3AD1">
              <w:rPr>
                <w:rFonts w:ascii="Times New Roman" w:hAnsi="Times New Roman" w:cs="Times New Roman"/>
              </w:rPr>
              <w:t xml:space="preserve">Progression </w:t>
            </w:r>
            <w:r w:rsidR="00960081" w:rsidRPr="00AE3AD1">
              <w:rPr>
                <w:rFonts w:ascii="Times New Roman" w:hAnsi="Times New Roman" w:cs="Times New Roman"/>
              </w:rPr>
              <w:t>p. </w:t>
            </w:r>
            <w:r w:rsidRPr="00AE3AD1">
              <w:rPr>
                <w:rFonts w:ascii="Times New Roman" w:hAnsi="Times New Roman" w:cs="Times New Roman"/>
              </w:rPr>
              <w:t>5</w:t>
            </w:r>
          </w:p>
        </w:tc>
        <w:tc>
          <w:tcPr>
            <w:tcW w:w="3353" w:type="dxa"/>
          </w:tcPr>
          <w:p w:rsidR="00504427" w:rsidRPr="00AE3AD1" w:rsidRDefault="00960081" w:rsidP="00985065">
            <w:pPr>
              <w:jc w:val="center"/>
              <w:rPr>
                <w:rFonts w:ascii="Times New Roman" w:hAnsi="Times New Roman" w:cs="Times New Roman"/>
              </w:rPr>
            </w:pPr>
            <w:r w:rsidRPr="00AE3AD1">
              <w:rPr>
                <w:rFonts w:ascii="Times New Roman" w:hAnsi="Times New Roman" w:cs="Times New Roman"/>
              </w:rPr>
              <w:t>Compétence </w:t>
            </w:r>
            <w:r w:rsidR="00721107" w:rsidRPr="00AE3AD1">
              <w:rPr>
                <w:rFonts w:ascii="Times New Roman" w:hAnsi="Times New Roman" w:cs="Times New Roman"/>
              </w:rPr>
              <w:t>3</w:t>
            </w:r>
            <w:r w:rsidRPr="00AE3AD1">
              <w:rPr>
                <w:rFonts w:ascii="Times New Roman" w:hAnsi="Times New Roman" w:cs="Times New Roman"/>
              </w:rPr>
              <w:t xml:space="preserve"> : </w:t>
            </w:r>
            <w:r w:rsidR="00E46FA2" w:rsidRPr="00AE3AD1">
              <w:rPr>
                <w:rFonts w:ascii="Times New Roman" w:hAnsi="Times New Roman" w:cs="Times New Roman"/>
              </w:rPr>
              <w:t>S'ouvrir à la diversité des sociétés et de leur territoire</w:t>
            </w:r>
            <w:r w:rsidR="003E2528" w:rsidRPr="00AE3AD1">
              <w:rPr>
                <w:rFonts w:ascii="Times New Roman" w:hAnsi="Times New Roman" w:cs="Times New Roman"/>
              </w:rPr>
              <w:t xml:space="preserve">, la société algonquienne et iroquoienne </w:t>
            </w:r>
          </w:p>
          <w:p w:rsidR="003E2528" w:rsidRPr="00AE3AD1" w:rsidRDefault="003E2528" w:rsidP="00985065">
            <w:pPr>
              <w:jc w:val="center"/>
              <w:rPr>
                <w:rFonts w:ascii="Times New Roman" w:hAnsi="Times New Roman" w:cs="Times New Roman"/>
              </w:rPr>
            </w:pPr>
            <w:r w:rsidRPr="00AE3AD1">
              <w:rPr>
                <w:rFonts w:ascii="Times New Roman" w:hAnsi="Times New Roman" w:cs="Times New Roman"/>
              </w:rPr>
              <w:t>Progression p.14</w:t>
            </w:r>
          </w:p>
        </w:tc>
      </w:tr>
      <w:tr w:rsidR="00721107" w:rsidTr="00BF2C86">
        <w:tc>
          <w:tcPr>
            <w:tcW w:w="1809" w:type="dxa"/>
            <w:vAlign w:val="center"/>
          </w:tcPr>
          <w:p w:rsidR="00721107" w:rsidRPr="00AE3AD1" w:rsidRDefault="00721107" w:rsidP="002947C6">
            <w:pPr>
              <w:jc w:val="center"/>
              <w:rPr>
                <w:rFonts w:ascii="Times New Roman" w:hAnsi="Times New Roman" w:cs="Times New Roman"/>
              </w:rPr>
            </w:pPr>
            <w:r w:rsidRPr="00AE3AD1">
              <w:rPr>
                <w:rFonts w:ascii="Times New Roman" w:hAnsi="Times New Roman" w:cs="Times New Roman"/>
              </w:rPr>
              <w:t>Matériel utilisé par les élèves</w:t>
            </w:r>
          </w:p>
        </w:tc>
        <w:tc>
          <w:tcPr>
            <w:tcW w:w="3828" w:type="dxa"/>
            <w:shd w:val="pct5" w:color="auto" w:fill="auto"/>
          </w:tcPr>
          <w:p w:rsidR="00721107" w:rsidRPr="00AE3AD1" w:rsidRDefault="00504427" w:rsidP="00985065">
            <w:pPr>
              <w:jc w:val="center"/>
              <w:rPr>
                <w:rFonts w:ascii="Times New Roman" w:hAnsi="Times New Roman" w:cs="Times New Roman"/>
              </w:rPr>
            </w:pPr>
            <w:r w:rsidRPr="00AE3AD1">
              <w:rPr>
                <w:rFonts w:ascii="Times New Roman" w:hAnsi="Times New Roman" w:cs="Times New Roman"/>
              </w:rPr>
              <w:t>Bande dessinée</w:t>
            </w:r>
            <w:r w:rsidR="00EF2D7F">
              <w:rPr>
                <w:rFonts w:ascii="Times New Roman" w:hAnsi="Times New Roman" w:cs="Times New Roman"/>
              </w:rPr>
              <w:t xml:space="preserve"> </w:t>
            </w:r>
            <w:proofErr w:type="spellStart"/>
            <w:r w:rsidR="00EF2D7F" w:rsidRPr="00531018">
              <w:rPr>
                <w:rFonts w:ascii="Times New Roman" w:hAnsi="Times New Roman" w:cs="Times New Roman"/>
                <w:i/>
              </w:rPr>
              <w:t>Oumpah</w:t>
            </w:r>
            <w:proofErr w:type="spellEnd"/>
            <w:r w:rsidR="00EF2D7F" w:rsidRPr="00531018">
              <w:rPr>
                <w:rFonts w:ascii="Times New Roman" w:hAnsi="Times New Roman" w:cs="Times New Roman"/>
                <w:i/>
              </w:rPr>
              <w:t>-</w:t>
            </w:r>
            <w:proofErr w:type="spellStart"/>
            <w:r w:rsidR="00EF2D7F" w:rsidRPr="00531018">
              <w:rPr>
                <w:rFonts w:ascii="Times New Roman" w:hAnsi="Times New Roman" w:cs="Times New Roman"/>
                <w:i/>
              </w:rPr>
              <w:t>pah</w:t>
            </w:r>
            <w:proofErr w:type="spellEnd"/>
            <w:r w:rsidRPr="00AE3AD1">
              <w:rPr>
                <w:rFonts w:ascii="Times New Roman" w:hAnsi="Times New Roman" w:cs="Times New Roman"/>
              </w:rPr>
              <w:t xml:space="preserve">, texte </w:t>
            </w:r>
            <w:r w:rsidRPr="00AE3AD1">
              <w:rPr>
                <w:rFonts w:ascii="Times New Roman" w:hAnsi="Times New Roman" w:cs="Times New Roman"/>
                <w:i/>
              </w:rPr>
              <w:t xml:space="preserve">Une année dans la vie de Nashua, </w:t>
            </w:r>
            <w:r w:rsidRPr="00AE3AD1">
              <w:rPr>
                <w:rFonts w:ascii="Times New Roman" w:hAnsi="Times New Roman" w:cs="Times New Roman"/>
              </w:rPr>
              <w:t>carton</w:t>
            </w:r>
            <w:r w:rsidR="00EF2D7F">
              <w:rPr>
                <w:rFonts w:ascii="Times New Roman" w:hAnsi="Times New Roman" w:cs="Times New Roman"/>
              </w:rPr>
              <w:t>s</w:t>
            </w:r>
            <w:r w:rsidRPr="00AE3AD1">
              <w:rPr>
                <w:rFonts w:ascii="Times New Roman" w:hAnsi="Times New Roman" w:cs="Times New Roman"/>
              </w:rPr>
              <w:t xml:space="preserve">, feuilles, fiches de présentation, </w:t>
            </w:r>
            <w:r w:rsidR="001E03F6" w:rsidRPr="00AE3AD1">
              <w:rPr>
                <w:rFonts w:ascii="Times New Roman" w:hAnsi="Times New Roman" w:cs="Times New Roman"/>
              </w:rPr>
              <w:t>exercices</w:t>
            </w:r>
          </w:p>
        </w:tc>
        <w:tc>
          <w:tcPr>
            <w:tcW w:w="4110" w:type="dxa"/>
          </w:tcPr>
          <w:p w:rsidR="00721107" w:rsidRPr="00AE3AD1" w:rsidRDefault="00985065" w:rsidP="00985065">
            <w:pPr>
              <w:jc w:val="center"/>
              <w:rPr>
                <w:rFonts w:ascii="Times New Roman" w:hAnsi="Times New Roman" w:cs="Times New Roman"/>
              </w:rPr>
            </w:pPr>
            <w:r w:rsidRPr="00AE3AD1">
              <w:rPr>
                <w:rFonts w:ascii="Times New Roman" w:hAnsi="Times New Roman" w:cs="Times New Roman"/>
              </w:rPr>
              <w:t>Texte sur le rôle des hommes et des femmes, bande dessinée, divers documents (livres), costumes et objets divers</w:t>
            </w:r>
          </w:p>
        </w:tc>
        <w:tc>
          <w:tcPr>
            <w:tcW w:w="3353" w:type="dxa"/>
          </w:tcPr>
          <w:p w:rsidR="00721107" w:rsidRPr="00AE3AD1" w:rsidRDefault="003E2528" w:rsidP="00960081">
            <w:pPr>
              <w:jc w:val="center"/>
              <w:rPr>
                <w:rFonts w:ascii="Times New Roman" w:hAnsi="Times New Roman" w:cs="Times New Roman"/>
              </w:rPr>
            </w:pPr>
            <w:r w:rsidRPr="00AE3AD1">
              <w:rPr>
                <w:rFonts w:ascii="Times New Roman" w:hAnsi="Times New Roman" w:cs="Times New Roman"/>
              </w:rPr>
              <w:t xml:space="preserve">Cahier de comparaison formatif, </w:t>
            </w:r>
            <w:r w:rsidR="00960081" w:rsidRPr="00AE3AD1">
              <w:rPr>
                <w:rFonts w:ascii="Times New Roman" w:hAnsi="Times New Roman" w:cs="Times New Roman"/>
              </w:rPr>
              <w:t>documentaires,</w:t>
            </w:r>
            <w:r w:rsidRPr="00AE3AD1">
              <w:rPr>
                <w:rFonts w:ascii="Times New Roman" w:hAnsi="Times New Roman" w:cs="Times New Roman"/>
              </w:rPr>
              <w:t xml:space="preserve"> matériel nécessaire à la confection du jeu de société</w:t>
            </w:r>
          </w:p>
        </w:tc>
      </w:tr>
      <w:tr w:rsidR="00721107" w:rsidTr="00BF2C86">
        <w:tc>
          <w:tcPr>
            <w:tcW w:w="1809" w:type="dxa"/>
            <w:vAlign w:val="center"/>
          </w:tcPr>
          <w:p w:rsidR="00721107" w:rsidRPr="00AE3AD1" w:rsidRDefault="00721107" w:rsidP="007646C0">
            <w:pPr>
              <w:jc w:val="center"/>
              <w:rPr>
                <w:rFonts w:ascii="Times New Roman" w:hAnsi="Times New Roman" w:cs="Times New Roman"/>
              </w:rPr>
            </w:pPr>
            <w:r w:rsidRPr="00AE3AD1">
              <w:rPr>
                <w:rFonts w:ascii="Times New Roman" w:hAnsi="Times New Roman" w:cs="Times New Roman"/>
              </w:rPr>
              <w:t>Outils d'évaluation</w:t>
            </w:r>
          </w:p>
        </w:tc>
        <w:tc>
          <w:tcPr>
            <w:tcW w:w="3828" w:type="dxa"/>
            <w:shd w:val="pct5" w:color="auto" w:fill="auto"/>
          </w:tcPr>
          <w:p w:rsidR="00721107" w:rsidRPr="00AE3AD1" w:rsidRDefault="001E03F6" w:rsidP="00FB4859">
            <w:pPr>
              <w:jc w:val="center"/>
              <w:rPr>
                <w:rFonts w:ascii="Times New Roman" w:hAnsi="Times New Roman" w:cs="Times New Roman"/>
              </w:rPr>
            </w:pPr>
            <w:r w:rsidRPr="00AE3AD1">
              <w:rPr>
                <w:rFonts w:ascii="Times New Roman" w:hAnsi="Times New Roman" w:cs="Times New Roman"/>
              </w:rPr>
              <w:t>B</w:t>
            </w:r>
            <w:r w:rsidR="00721107" w:rsidRPr="00AE3AD1">
              <w:rPr>
                <w:rFonts w:ascii="Times New Roman" w:hAnsi="Times New Roman" w:cs="Times New Roman"/>
              </w:rPr>
              <w:t xml:space="preserve">ande dessinée et </w:t>
            </w:r>
            <w:r w:rsidR="00FB4859" w:rsidRPr="00AE3AD1">
              <w:rPr>
                <w:rFonts w:ascii="Times New Roman" w:hAnsi="Times New Roman" w:cs="Times New Roman"/>
              </w:rPr>
              <w:t>examen</w:t>
            </w:r>
          </w:p>
        </w:tc>
        <w:tc>
          <w:tcPr>
            <w:tcW w:w="4110" w:type="dxa"/>
          </w:tcPr>
          <w:p w:rsidR="00504427" w:rsidRPr="00AE3AD1" w:rsidRDefault="00985065" w:rsidP="00985065">
            <w:pPr>
              <w:jc w:val="center"/>
              <w:rPr>
                <w:rFonts w:ascii="Times New Roman" w:hAnsi="Times New Roman" w:cs="Times New Roman"/>
              </w:rPr>
            </w:pPr>
            <w:r w:rsidRPr="00AE3AD1">
              <w:rPr>
                <w:rFonts w:ascii="Times New Roman" w:hAnsi="Times New Roman" w:cs="Times New Roman"/>
              </w:rPr>
              <w:t>Pièce de théâtre</w:t>
            </w:r>
          </w:p>
        </w:tc>
        <w:tc>
          <w:tcPr>
            <w:tcW w:w="3353" w:type="dxa"/>
          </w:tcPr>
          <w:p w:rsidR="00721107" w:rsidRPr="00AE3AD1" w:rsidRDefault="003E2528" w:rsidP="00985065">
            <w:pPr>
              <w:jc w:val="center"/>
              <w:rPr>
                <w:rFonts w:ascii="Times New Roman" w:hAnsi="Times New Roman" w:cs="Times New Roman"/>
              </w:rPr>
            </w:pPr>
            <w:r w:rsidRPr="00AE3AD1">
              <w:rPr>
                <w:rFonts w:ascii="Times New Roman" w:hAnsi="Times New Roman" w:cs="Times New Roman"/>
              </w:rPr>
              <w:t>Jeu de société</w:t>
            </w:r>
          </w:p>
        </w:tc>
      </w:tr>
    </w:tbl>
    <w:p w:rsidR="00B01254" w:rsidRDefault="00B01254"/>
    <w:p w:rsidR="00AE3AD1" w:rsidRPr="00EF2D7F" w:rsidRDefault="00F14899" w:rsidP="00AE3AD1">
      <w:pPr>
        <w:jc w:val="center"/>
        <w:rPr>
          <w:rFonts w:ascii="Times New Roman" w:hAnsi="Times New Roman" w:cs="Times New Roman"/>
          <w:b/>
          <w:sz w:val="32"/>
          <w:szCs w:val="32"/>
        </w:rPr>
      </w:pPr>
      <w:r>
        <w:rPr>
          <w:rFonts w:ascii="Times New Roman" w:hAnsi="Times New Roman" w:cs="Times New Roman"/>
          <w:b/>
          <w:sz w:val="32"/>
          <w:szCs w:val="32"/>
        </w:rPr>
        <w:lastRenderedPageBreak/>
        <w:t>Micro-planification de l’étape 1</w:t>
      </w:r>
      <w:r w:rsidR="00AE3AD1" w:rsidRPr="00EF2D7F">
        <w:rPr>
          <w:rFonts w:ascii="Times New Roman" w:hAnsi="Times New Roman" w:cs="Times New Roman"/>
          <w:b/>
          <w:sz w:val="32"/>
          <w:szCs w:val="32"/>
        </w:rPr>
        <w:t xml:space="preserve"> </w:t>
      </w:r>
    </w:p>
    <w:tbl>
      <w:tblPr>
        <w:tblStyle w:val="Grilledutableau"/>
        <w:tblW w:w="14000" w:type="dxa"/>
        <w:tblLayout w:type="fixed"/>
        <w:tblLook w:val="04A0"/>
      </w:tblPr>
      <w:tblGrid>
        <w:gridCol w:w="1526"/>
        <w:gridCol w:w="1843"/>
        <w:gridCol w:w="1701"/>
        <w:gridCol w:w="2551"/>
        <w:gridCol w:w="1843"/>
        <w:gridCol w:w="1701"/>
        <w:gridCol w:w="1417"/>
        <w:gridCol w:w="1418"/>
      </w:tblGrid>
      <w:tr w:rsidR="001B708B" w:rsidRPr="00AE3AD1" w:rsidTr="00531018">
        <w:trPr>
          <w:trHeight w:val="341"/>
        </w:trPr>
        <w:tc>
          <w:tcPr>
            <w:tcW w:w="1526" w:type="dxa"/>
            <w:vAlign w:val="center"/>
          </w:tcPr>
          <w:p w:rsidR="001B708B" w:rsidRPr="00AE3AD1" w:rsidRDefault="001B708B" w:rsidP="00B01254">
            <w:pPr>
              <w:jc w:val="center"/>
              <w:rPr>
                <w:rFonts w:ascii="Times New Roman" w:hAnsi="Times New Roman" w:cs="Times New Roman"/>
              </w:rPr>
            </w:pPr>
            <w:r w:rsidRPr="00AE3AD1">
              <w:rPr>
                <w:rFonts w:ascii="Times New Roman" w:hAnsi="Times New Roman" w:cs="Times New Roman"/>
              </w:rPr>
              <w:t>Semaine</w:t>
            </w:r>
          </w:p>
        </w:tc>
        <w:tc>
          <w:tcPr>
            <w:tcW w:w="1843" w:type="dxa"/>
            <w:vAlign w:val="center"/>
          </w:tcPr>
          <w:p w:rsidR="001B708B" w:rsidRPr="00AE3AD1" w:rsidRDefault="001B708B" w:rsidP="00B01254">
            <w:pPr>
              <w:jc w:val="center"/>
              <w:rPr>
                <w:rFonts w:ascii="Times New Roman" w:hAnsi="Times New Roman" w:cs="Times New Roman"/>
              </w:rPr>
            </w:pPr>
            <w:r w:rsidRPr="00AE3AD1">
              <w:rPr>
                <w:rFonts w:ascii="Times New Roman" w:hAnsi="Times New Roman" w:cs="Times New Roman"/>
              </w:rPr>
              <w:t>1</w:t>
            </w:r>
          </w:p>
        </w:tc>
        <w:tc>
          <w:tcPr>
            <w:tcW w:w="1701" w:type="dxa"/>
            <w:vAlign w:val="center"/>
          </w:tcPr>
          <w:p w:rsidR="001B708B" w:rsidRPr="00AE3AD1" w:rsidRDefault="001B708B" w:rsidP="00B01254">
            <w:pPr>
              <w:jc w:val="center"/>
              <w:rPr>
                <w:rFonts w:ascii="Times New Roman" w:hAnsi="Times New Roman" w:cs="Times New Roman"/>
              </w:rPr>
            </w:pPr>
            <w:r w:rsidRPr="00AE3AD1">
              <w:rPr>
                <w:rFonts w:ascii="Times New Roman" w:hAnsi="Times New Roman" w:cs="Times New Roman"/>
              </w:rPr>
              <w:t>2</w:t>
            </w:r>
          </w:p>
        </w:tc>
        <w:tc>
          <w:tcPr>
            <w:tcW w:w="2551" w:type="dxa"/>
            <w:vAlign w:val="center"/>
          </w:tcPr>
          <w:p w:rsidR="001B708B" w:rsidRPr="00AE3AD1" w:rsidRDefault="001B708B" w:rsidP="006A6007">
            <w:pPr>
              <w:ind w:left="-108" w:right="-108" w:firstLine="108"/>
              <w:jc w:val="center"/>
              <w:rPr>
                <w:rFonts w:ascii="Times New Roman" w:hAnsi="Times New Roman" w:cs="Times New Roman"/>
              </w:rPr>
            </w:pPr>
            <w:r w:rsidRPr="00AE3AD1">
              <w:rPr>
                <w:rFonts w:ascii="Times New Roman" w:hAnsi="Times New Roman" w:cs="Times New Roman"/>
              </w:rPr>
              <w:t>3</w:t>
            </w:r>
          </w:p>
        </w:tc>
        <w:tc>
          <w:tcPr>
            <w:tcW w:w="1843" w:type="dxa"/>
            <w:vAlign w:val="center"/>
          </w:tcPr>
          <w:p w:rsidR="001B708B" w:rsidRPr="00AE3AD1" w:rsidRDefault="001B708B" w:rsidP="00B01254">
            <w:pPr>
              <w:jc w:val="center"/>
              <w:rPr>
                <w:rFonts w:ascii="Times New Roman" w:hAnsi="Times New Roman" w:cs="Times New Roman"/>
              </w:rPr>
            </w:pPr>
            <w:r w:rsidRPr="00AE3AD1">
              <w:rPr>
                <w:rFonts w:ascii="Times New Roman" w:hAnsi="Times New Roman" w:cs="Times New Roman"/>
              </w:rPr>
              <w:t>4</w:t>
            </w:r>
          </w:p>
        </w:tc>
        <w:tc>
          <w:tcPr>
            <w:tcW w:w="1701" w:type="dxa"/>
          </w:tcPr>
          <w:p w:rsidR="001B708B" w:rsidRPr="00AE3AD1" w:rsidRDefault="001B708B" w:rsidP="00B01254">
            <w:pPr>
              <w:jc w:val="center"/>
              <w:rPr>
                <w:rFonts w:ascii="Times New Roman" w:hAnsi="Times New Roman" w:cs="Times New Roman"/>
              </w:rPr>
            </w:pPr>
            <w:r w:rsidRPr="00AE3AD1">
              <w:rPr>
                <w:rFonts w:ascii="Times New Roman" w:hAnsi="Times New Roman" w:cs="Times New Roman"/>
              </w:rPr>
              <w:t>5</w:t>
            </w:r>
          </w:p>
        </w:tc>
        <w:tc>
          <w:tcPr>
            <w:tcW w:w="1417" w:type="dxa"/>
          </w:tcPr>
          <w:p w:rsidR="001B708B" w:rsidRPr="00AE3AD1" w:rsidRDefault="001B708B" w:rsidP="00B01254">
            <w:pPr>
              <w:jc w:val="center"/>
              <w:rPr>
                <w:rFonts w:ascii="Times New Roman" w:hAnsi="Times New Roman" w:cs="Times New Roman"/>
              </w:rPr>
            </w:pPr>
            <w:r w:rsidRPr="00AE3AD1">
              <w:rPr>
                <w:rFonts w:ascii="Times New Roman" w:hAnsi="Times New Roman" w:cs="Times New Roman"/>
              </w:rPr>
              <w:t xml:space="preserve"> 6</w:t>
            </w:r>
          </w:p>
        </w:tc>
        <w:tc>
          <w:tcPr>
            <w:tcW w:w="1418" w:type="dxa"/>
            <w:vAlign w:val="center"/>
          </w:tcPr>
          <w:p w:rsidR="001B708B" w:rsidRPr="00AE3AD1" w:rsidRDefault="001B708B" w:rsidP="00B01254">
            <w:pPr>
              <w:jc w:val="center"/>
              <w:rPr>
                <w:rFonts w:ascii="Times New Roman" w:hAnsi="Times New Roman" w:cs="Times New Roman"/>
              </w:rPr>
            </w:pPr>
            <w:r w:rsidRPr="00AE3AD1">
              <w:rPr>
                <w:rFonts w:ascii="Times New Roman" w:hAnsi="Times New Roman" w:cs="Times New Roman"/>
              </w:rPr>
              <w:t>7</w:t>
            </w:r>
          </w:p>
        </w:tc>
      </w:tr>
      <w:tr w:rsidR="001B708B" w:rsidRPr="00AE3AD1" w:rsidTr="00531018">
        <w:trPr>
          <w:trHeight w:val="547"/>
        </w:trPr>
        <w:tc>
          <w:tcPr>
            <w:tcW w:w="1526" w:type="dxa"/>
            <w:vAlign w:val="center"/>
          </w:tcPr>
          <w:p w:rsidR="001B708B" w:rsidRPr="00AE3AD1" w:rsidRDefault="001B708B" w:rsidP="00B01254">
            <w:pPr>
              <w:jc w:val="center"/>
              <w:rPr>
                <w:rFonts w:ascii="Times New Roman" w:hAnsi="Times New Roman" w:cs="Times New Roman"/>
              </w:rPr>
            </w:pPr>
            <w:r w:rsidRPr="00AE3AD1">
              <w:rPr>
                <w:rFonts w:ascii="Times New Roman" w:hAnsi="Times New Roman" w:cs="Times New Roman"/>
              </w:rPr>
              <w:t xml:space="preserve">3e année </w:t>
            </w:r>
          </w:p>
          <w:p w:rsidR="001B708B" w:rsidRPr="00AE3AD1" w:rsidRDefault="001B708B" w:rsidP="00B01254">
            <w:pPr>
              <w:jc w:val="center"/>
              <w:rPr>
                <w:rFonts w:ascii="Times New Roman" w:hAnsi="Times New Roman" w:cs="Times New Roman"/>
              </w:rPr>
            </w:pPr>
            <w:r w:rsidRPr="006A6007">
              <w:rPr>
                <w:rFonts w:ascii="Times New Roman" w:hAnsi="Times New Roman" w:cs="Times New Roman"/>
                <w:sz w:val="20"/>
              </w:rPr>
              <w:t>Compétence 1 </w:t>
            </w:r>
            <w:r w:rsidRPr="00AE3AD1">
              <w:rPr>
                <w:rFonts w:ascii="Times New Roman" w:hAnsi="Times New Roman" w:cs="Times New Roman"/>
              </w:rPr>
              <w:t xml:space="preserve">: </w:t>
            </w:r>
          </w:p>
          <w:p w:rsidR="006A6007" w:rsidRDefault="006A6007" w:rsidP="00B01254">
            <w:pPr>
              <w:jc w:val="center"/>
              <w:rPr>
                <w:rFonts w:ascii="Times New Roman" w:hAnsi="Times New Roman" w:cs="Times New Roman"/>
              </w:rPr>
            </w:pPr>
          </w:p>
          <w:p w:rsidR="001B708B" w:rsidRPr="00AE3AD1" w:rsidRDefault="001B708B" w:rsidP="00B01254">
            <w:pPr>
              <w:jc w:val="center"/>
              <w:rPr>
                <w:rFonts w:ascii="Times New Roman" w:hAnsi="Times New Roman" w:cs="Times New Roman"/>
              </w:rPr>
            </w:pPr>
            <w:r w:rsidRPr="00AE3AD1">
              <w:rPr>
                <w:rFonts w:ascii="Times New Roman" w:hAnsi="Times New Roman" w:cs="Times New Roman"/>
              </w:rPr>
              <w:t>Lire l'organisation d'une société sur son territoire.</w:t>
            </w:r>
          </w:p>
        </w:tc>
        <w:tc>
          <w:tcPr>
            <w:tcW w:w="1843" w:type="dxa"/>
          </w:tcPr>
          <w:p w:rsidR="001B708B" w:rsidRDefault="001B708B" w:rsidP="001C08D7">
            <w:pPr>
              <w:rPr>
                <w:rFonts w:ascii="Times New Roman" w:hAnsi="Times New Roman" w:cs="Times New Roman"/>
                <w:sz w:val="20"/>
              </w:rPr>
            </w:pPr>
            <w:r w:rsidRPr="006A6007">
              <w:rPr>
                <w:rFonts w:ascii="Times New Roman" w:hAnsi="Times New Roman" w:cs="Times New Roman"/>
                <w:sz w:val="20"/>
              </w:rPr>
              <w:t>1.1 En plénière, discussion sur les rôles (voir fiche 1)</w:t>
            </w:r>
            <w:r w:rsidR="000B1283" w:rsidRPr="006A6007">
              <w:rPr>
                <w:rFonts w:ascii="Times New Roman" w:hAnsi="Times New Roman" w:cs="Times New Roman"/>
                <w:sz w:val="20"/>
              </w:rPr>
              <w:t>.</w:t>
            </w:r>
          </w:p>
          <w:p w:rsidR="006A6007" w:rsidRPr="006A6007" w:rsidRDefault="006A6007" w:rsidP="001C08D7">
            <w:pPr>
              <w:rPr>
                <w:rFonts w:ascii="Times New Roman" w:hAnsi="Times New Roman" w:cs="Times New Roman"/>
                <w:sz w:val="20"/>
              </w:rPr>
            </w:pPr>
          </w:p>
          <w:p w:rsidR="001B708B" w:rsidRDefault="001B708B" w:rsidP="001C08D7">
            <w:pPr>
              <w:rPr>
                <w:rFonts w:ascii="Times New Roman" w:hAnsi="Times New Roman" w:cs="Times New Roman"/>
                <w:sz w:val="20"/>
              </w:rPr>
            </w:pPr>
            <w:r w:rsidRPr="006A6007">
              <w:rPr>
                <w:rFonts w:ascii="Times New Roman" w:hAnsi="Times New Roman" w:cs="Times New Roman"/>
                <w:sz w:val="20"/>
              </w:rPr>
              <w:t>1.2 Introduction de la société algonquienne en la situant dans le temps et</w:t>
            </w:r>
            <w:r w:rsidR="00EF2D7F" w:rsidRPr="006A6007">
              <w:rPr>
                <w:rFonts w:ascii="Times New Roman" w:hAnsi="Times New Roman" w:cs="Times New Roman"/>
                <w:sz w:val="20"/>
              </w:rPr>
              <w:t xml:space="preserve"> dans l'espace </w:t>
            </w:r>
            <w:r w:rsidRPr="006A6007">
              <w:rPr>
                <w:rFonts w:ascii="Times New Roman" w:hAnsi="Times New Roman" w:cs="Times New Roman"/>
                <w:sz w:val="20"/>
              </w:rPr>
              <w:t>(</w:t>
            </w:r>
            <w:r w:rsidR="00EF2D7F" w:rsidRPr="006A6007">
              <w:rPr>
                <w:rFonts w:ascii="Times New Roman" w:hAnsi="Times New Roman" w:cs="Times New Roman"/>
                <w:sz w:val="20"/>
              </w:rPr>
              <w:t>voir</w:t>
            </w:r>
            <w:r w:rsidRPr="006A6007">
              <w:rPr>
                <w:rFonts w:ascii="Times New Roman" w:hAnsi="Times New Roman" w:cs="Times New Roman"/>
                <w:sz w:val="20"/>
              </w:rPr>
              <w:t xml:space="preserve"> fiches 2 et 3)</w:t>
            </w:r>
            <w:r w:rsidR="000B1283" w:rsidRPr="006A6007">
              <w:rPr>
                <w:rFonts w:ascii="Times New Roman" w:hAnsi="Times New Roman" w:cs="Times New Roman"/>
                <w:sz w:val="20"/>
              </w:rPr>
              <w:t>.</w:t>
            </w:r>
          </w:p>
          <w:p w:rsidR="006A6007" w:rsidRPr="006A6007" w:rsidRDefault="006A6007" w:rsidP="001C08D7">
            <w:pPr>
              <w:rPr>
                <w:rFonts w:ascii="Times New Roman" w:hAnsi="Times New Roman" w:cs="Times New Roman"/>
                <w:sz w:val="20"/>
              </w:rPr>
            </w:pPr>
          </w:p>
          <w:p w:rsidR="001B708B" w:rsidRDefault="001B708B" w:rsidP="001C08D7">
            <w:pPr>
              <w:rPr>
                <w:rFonts w:ascii="Times New Roman" w:hAnsi="Times New Roman" w:cs="Times New Roman"/>
                <w:sz w:val="20"/>
              </w:rPr>
            </w:pPr>
            <w:r w:rsidRPr="006A6007">
              <w:rPr>
                <w:rFonts w:ascii="Times New Roman" w:hAnsi="Times New Roman" w:cs="Times New Roman"/>
                <w:sz w:val="20"/>
              </w:rPr>
              <w:t>1.3 Lecture de la bande dessinée (voir fiche 4</w:t>
            </w:r>
            <w:r w:rsidR="000B1283" w:rsidRPr="006A6007">
              <w:rPr>
                <w:rFonts w:ascii="Times New Roman" w:hAnsi="Times New Roman" w:cs="Times New Roman"/>
                <w:sz w:val="20"/>
              </w:rPr>
              <w:t>).</w:t>
            </w:r>
          </w:p>
          <w:p w:rsidR="006A6007" w:rsidRPr="006A6007" w:rsidRDefault="006A6007" w:rsidP="001C08D7">
            <w:pPr>
              <w:rPr>
                <w:rFonts w:ascii="Times New Roman" w:hAnsi="Times New Roman" w:cs="Times New Roman"/>
                <w:sz w:val="20"/>
              </w:rPr>
            </w:pPr>
          </w:p>
          <w:p w:rsidR="001B708B" w:rsidRPr="00AE3AD1" w:rsidRDefault="001B708B" w:rsidP="00AE3AD1">
            <w:pPr>
              <w:rPr>
                <w:rFonts w:ascii="Times New Roman" w:hAnsi="Times New Roman" w:cs="Times New Roman"/>
              </w:rPr>
            </w:pPr>
            <w:r w:rsidRPr="006A6007">
              <w:rPr>
                <w:rFonts w:ascii="Times New Roman" w:hAnsi="Times New Roman" w:cs="Times New Roman"/>
                <w:sz w:val="20"/>
              </w:rPr>
              <w:t>1.4 Remplir la fiche résumée individuellement (voir fiches 5 et 6)</w:t>
            </w:r>
            <w:r w:rsidR="000B1283" w:rsidRPr="006A6007">
              <w:rPr>
                <w:rFonts w:ascii="Times New Roman" w:hAnsi="Times New Roman" w:cs="Times New Roman"/>
                <w:sz w:val="20"/>
              </w:rPr>
              <w:t>.</w:t>
            </w:r>
          </w:p>
        </w:tc>
        <w:tc>
          <w:tcPr>
            <w:tcW w:w="1701" w:type="dxa"/>
          </w:tcPr>
          <w:p w:rsidR="001B708B" w:rsidRPr="00AE3AD1" w:rsidRDefault="001B708B" w:rsidP="00407BF7">
            <w:pPr>
              <w:rPr>
                <w:rFonts w:ascii="Times New Roman" w:hAnsi="Times New Roman" w:cs="Times New Roman"/>
                <w:i/>
              </w:rPr>
            </w:pPr>
            <w:r w:rsidRPr="00AE3AD1">
              <w:rPr>
                <w:rFonts w:ascii="Times New Roman" w:hAnsi="Times New Roman" w:cs="Times New Roman"/>
              </w:rPr>
              <w:t xml:space="preserve">2.1 Distribution du texte résumé </w:t>
            </w:r>
            <w:r w:rsidRPr="00AE3AD1">
              <w:rPr>
                <w:rFonts w:ascii="Times New Roman" w:hAnsi="Times New Roman" w:cs="Times New Roman"/>
                <w:i/>
              </w:rPr>
              <w:t>Une année dans la vie de Nashua.</w:t>
            </w:r>
          </w:p>
          <w:p w:rsidR="001B708B" w:rsidRDefault="001B708B" w:rsidP="00407BF7">
            <w:pPr>
              <w:rPr>
                <w:rFonts w:ascii="Times New Roman" w:hAnsi="Times New Roman" w:cs="Times New Roman"/>
              </w:rPr>
            </w:pPr>
            <w:r w:rsidRPr="00AE3AD1">
              <w:rPr>
                <w:rFonts w:ascii="Times New Roman" w:hAnsi="Times New Roman" w:cs="Times New Roman"/>
              </w:rPr>
              <w:t>(voir fiche 7)</w:t>
            </w:r>
          </w:p>
          <w:p w:rsidR="006A6007" w:rsidRPr="00AE3AD1" w:rsidRDefault="006A6007" w:rsidP="00407BF7">
            <w:pPr>
              <w:rPr>
                <w:rFonts w:ascii="Times New Roman" w:hAnsi="Times New Roman" w:cs="Times New Roman"/>
              </w:rPr>
            </w:pPr>
          </w:p>
          <w:p w:rsidR="001B708B" w:rsidRDefault="001B708B" w:rsidP="00407BF7">
            <w:pPr>
              <w:rPr>
                <w:rFonts w:ascii="Times New Roman" w:hAnsi="Times New Roman" w:cs="Times New Roman"/>
              </w:rPr>
            </w:pPr>
            <w:r w:rsidRPr="00AE3AD1">
              <w:rPr>
                <w:rFonts w:ascii="Times New Roman" w:hAnsi="Times New Roman" w:cs="Times New Roman"/>
              </w:rPr>
              <w:t xml:space="preserve">2.2 Repérer les éléments importants dans le texte. </w:t>
            </w:r>
          </w:p>
          <w:p w:rsidR="006A6007" w:rsidRPr="00AE3AD1" w:rsidRDefault="006A6007" w:rsidP="00407BF7">
            <w:pPr>
              <w:rPr>
                <w:rFonts w:ascii="Times New Roman" w:hAnsi="Times New Roman" w:cs="Times New Roman"/>
              </w:rPr>
            </w:pPr>
          </w:p>
          <w:p w:rsidR="001B708B" w:rsidRPr="00AE3AD1" w:rsidRDefault="001B708B" w:rsidP="00407BF7">
            <w:pPr>
              <w:rPr>
                <w:rFonts w:ascii="Times New Roman" w:hAnsi="Times New Roman" w:cs="Times New Roman"/>
              </w:rPr>
            </w:pPr>
            <w:r w:rsidRPr="00AE3AD1">
              <w:rPr>
                <w:rFonts w:ascii="Times New Roman" w:hAnsi="Times New Roman" w:cs="Times New Roman"/>
              </w:rPr>
              <w:t>2.3 Jeu d'associations (voir fiches 8 et 9)</w:t>
            </w:r>
          </w:p>
        </w:tc>
        <w:tc>
          <w:tcPr>
            <w:tcW w:w="2551" w:type="dxa"/>
          </w:tcPr>
          <w:p w:rsidR="001B708B" w:rsidRDefault="001B708B" w:rsidP="006A6007">
            <w:pPr>
              <w:ind w:left="-108" w:right="-108" w:firstLine="108"/>
              <w:rPr>
                <w:rFonts w:ascii="Times New Roman" w:hAnsi="Times New Roman" w:cs="Times New Roman"/>
                <w:sz w:val="20"/>
              </w:rPr>
            </w:pPr>
            <w:r w:rsidRPr="006A6007">
              <w:rPr>
                <w:rFonts w:ascii="Times New Roman" w:hAnsi="Times New Roman" w:cs="Times New Roman"/>
                <w:sz w:val="20"/>
              </w:rPr>
              <w:t>3.1 Explication de ce qu'est la bande dessinée</w:t>
            </w:r>
            <w:r w:rsidR="00923AFB" w:rsidRPr="006A6007">
              <w:rPr>
                <w:rFonts w:ascii="Times New Roman" w:hAnsi="Times New Roman" w:cs="Times New Roman"/>
                <w:sz w:val="20"/>
              </w:rPr>
              <w:t xml:space="preserve"> (voir fiche 10)</w:t>
            </w:r>
            <w:r w:rsidR="000B1283" w:rsidRPr="006A6007">
              <w:rPr>
                <w:rFonts w:ascii="Times New Roman" w:hAnsi="Times New Roman" w:cs="Times New Roman"/>
                <w:sz w:val="20"/>
              </w:rPr>
              <w:t>.</w:t>
            </w:r>
          </w:p>
          <w:p w:rsidR="006A6007" w:rsidRPr="006A6007" w:rsidRDefault="006A6007" w:rsidP="006A6007">
            <w:pPr>
              <w:ind w:left="-108" w:right="-108" w:firstLine="108"/>
              <w:rPr>
                <w:rFonts w:ascii="Times New Roman" w:hAnsi="Times New Roman" w:cs="Times New Roman"/>
                <w:sz w:val="20"/>
              </w:rPr>
            </w:pPr>
          </w:p>
          <w:p w:rsidR="001B708B" w:rsidRDefault="001B708B" w:rsidP="006A6007">
            <w:pPr>
              <w:ind w:left="-108" w:right="-108" w:firstLine="108"/>
              <w:rPr>
                <w:rFonts w:ascii="Times New Roman" w:hAnsi="Times New Roman" w:cs="Times New Roman"/>
                <w:sz w:val="20"/>
              </w:rPr>
            </w:pPr>
            <w:r w:rsidRPr="006A6007">
              <w:rPr>
                <w:rFonts w:ascii="Times New Roman" w:hAnsi="Times New Roman" w:cs="Times New Roman"/>
                <w:sz w:val="20"/>
              </w:rPr>
              <w:t>3.2 Expl</w:t>
            </w:r>
            <w:r w:rsidR="00923AFB" w:rsidRPr="006A6007">
              <w:rPr>
                <w:rFonts w:ascii="Times New Roman" w:hAnsi="Times New Roman" w:cs="Times New Roman"/>
                <w:sz w:val="20"/>
              </w:rPr>
              <w:t>ication du projet (voir fiche 11</w:t>
            </w:r>
            <w:r w:rsidR="000B1283" w:rsidRPr="006A6007">
              <w:rPr>
                <w:rFonts w:ascii="Times New Roman" w:hAnsi="Times New Roman" w:cs="Times New Roman"/>
                <w:sz w:val="20"/>
              </w:rPr>
              <w:t>).</w:t>
            </w:r>
          </w:p>
          <w:p w:rsidR="006A6007" w:rsidRPr="006A6007" w:rsidRDefault="006A6007" w:rsidP="006A6007">
            <w:pPr>
              <w:ind w:left="-108" w:right="-108" w:firstLine="108"/>
              <w:rPr>
                <w:rFonts w:ascii="Times New Roman" w:hAnsi="Times New Roman" w:cs="Times New Roman"/>
                <w:sz w:val="20"/>
              </w:rPr>
            </w:pPr>
          </w:p>
          <w:p w:rsidR="001B708B" w:rsidRDefault="001B708B" w:rsidP="006A6007">
            <w:pPr>
              <w:ind w:left="-108" w:right="-108" w:firstLine="108"/>
              <w:rPr>
                <w:rFonts w:ascii="Times New Roman" w:hAnsi="Times New Roman" w:cs="Times New Roman"/>
                <w:sz w:val="20"/>
              </w:rPr>
            </w:pPr>
            <w:r w:rsidRPr="006A6007">
              <w:rPr>
                <w:rFonts w:ascii="Times New Roman" w:hAnsi="Times New Roman" w:cs="Times New Roman"/>
                <w:sz w:val="20"/>
              </w:rPr>
              <w:t xml:space="preserve">3.3 Distribution des fiches </w:t>
            </w:r>
            <w:r w:rsidR="00EF2D7F" w:rsidRPr="006A6007">
              <w:rPr>
                <w:rFonts w:ascii="Times New Roman" w:hAnsi="Times New Roman" w:cs="Times New Roman"/>
                <w:sz w:val="20"/>
              </w:rPr>
              <w:t xml:space="preserve">personnages </w:t>
            </w:r>
            <w:r w:rsidRPr="006A6007">
              <w:rPr>
                <w:rFonts w:ascii="Times New Roman" w:hAnsi="Times New Roman" w:cs="Times New Roman"/>
                <w:sz w:val="20"/>
              </w:rPr>
              <w:t>(voir fiches</w:t>
            </w:r>
            <w:r w:rsidR="00923AFB" w:rsidRPr="006A6007">
              <w:rPr>
                <w:rFonts w:ascii="Times New Roman" w:hAnsi="Times New Roman" w:cs="Times New Roman"/>
                <w:sz w:val="20"/>
              </w:rPr>
              <w:t xml:space="preserve"> </w:t>
            </w:r>
            <w:r w:rsidR="00EF2D7F" w:rsidRPr="006A6007">
              <w:rPr>
                <w:rFonts w:ascii="Times New Roman" w:hAnsi="Times New Roman" w:cs="Times New Roman"/>
                <w:sz w:val="20"/>
              </w:rPr>
              <w:t>12</w:t>
            </w:r>
            <w:r w:rsidRPr="006A6007">
              <w:rPr>
                <w:rFonts w:ascii="Times New Roman" w:hAnsi="Times New Roman" w:cs="Times New Roman"/>
                <w:sz w:val="20"/>
              </w:rPr>
              <w:t>)</w:t>
            </w:r>
            <w:r w:rsidR="00531018" w:rsidRPr="006A6007">
              <w:rPr>
                <w:rFonts w:ascii="Times New Roman" w:hAnsi="Times New Roman" w:cs="Times New Roman"/>
                <w:sz w:val="20"/>
              </w:rPr>
              <w:t xml:space="preserve"> et</w:t>
            </w:r>
            <w:r w:rsidRPr="006A6007">
              <w:rPr>
                <w:rFonts w:ascii="Times New Roman" w:hAnsi="Times New Roman" w:cs="Times New Roman"/>
                <w:sz w:val="20"/>
              </w:rPr>
              <w:t xml:space="preserve"> du texte approfondit sur leur saison </w:t>
            </w:r>
            <w:r w:rsidR="00923AFB" w:rsidRPr="006A6007">
              <w:rPr>
                <w:rFonts w:ascii="Times New Roman" w:hAnsi="Times New Roman" w:cs="Times New Roman"/>
                <w:sz w:val="20"/>
              </w:rPr>
              <w:t>(voir fiche 13</w:t>
            </w:r>
            <w:r w:rsidR="00531018" w:rsidRPr="006A6007">
              <w:rPr>
                <w:rFonts w:ascii="Times New Roman" w:hAnsi="Times New Roman" w:cs="Times New Roman"/>
                <w:sz w:val="20"/>
              </w:rPr>
              <w:t xml:space="preserve">) et </w:t>
            </w:r>
            <w:r w:rsidRPr="006A6007">
              <w:rPr>
                <w:rFonts w:ascii="Times New Roman" w:hAnsi="Times New Roman" w:cs="Times New Roman"/>
                <w:sz w:val="20"/>
              </w:rPr>
              <w:t>formation des équipes soit six élèves par saison dont deux familles de trois élèves</w:t>
            </w:r>
            <w:r w:rsidR="000B1283" w:rsidRPr="006A6007">
              <w:rPr>
                <w:rFonts w:ascii="Times New Roman" w:hAnsi="Times New Roman" w:cs="Times New Roman"/>
                <w:sz w:val="20"/>
              </w:rPr>
              <w:t>.</w:t>
            </w:r>
          </w:p>
          <w:p w:rsidR="006A6007" w:rsidRPr="006A6007" w:rsidRDefault="006A6007" w:rsidP="006A6007">
            <w:pPr>
              <w:ind w:left="-108" w:right="-108" w:firstLine="108"/>
              <w:rPr>
                <w:rFonts w:ascii="Times New Roman" w:hAnsi="Times New Roman" w:cs="Times New Roman"/>
                <w:sz w:val="20"/>
              </w:rPr>
            </w:pPr>
          </w:p>
          <w:p w:rsidR="001B708B" w:rsidRPr="00AE3AD1" w:rsidRDefault="001B708B" w:rsidP="006A6007">
            <w:pPr>
              <w:ind w:left="-108" w:right="-108" w:firstLine="108"/>
              <w:rPr>
                <w:rFonts w:ascii="Times New Roman" w:hAnsi="Times New Roman" w:cs="Times New Roman"/>
              </w:rPr>
            </w:pPr>
            <w:r w:rsidRPr="006A6007">
              <w:rPr>
                <w:rFonts w:ascii="Times New Roman" w:hAnsi="Times New Roman" w:cs="Times New Roman"/>
                <w:sz w:val="20"/>
              </w:rPr>
              <w:t xml:space="preserve"> 3.4 </w:t>
            </w:r>
            <w:r w:rsidR="00531018" w:rsidRPr="006A6007">
              <w:rPr>
                <w:rFonts w:ascii="Times New Roman" w:hAnsi="Times New Roman" w:cs="Times New Roman"/>
                <w:sz w:val="20"/>
              </w:rPr>
              <w:t>Commencer</w:t>
            </w:r>
            <w:r w:rsidRPr="006A6007">
              <w:rPr>
                <w:rFonts w:ascii="Times New Roman" w:hAnsi="Times New Roman" w:cs="Times New Roman"/>
                <w:sz w:val="20"/>
              </w:rPr>
              <w:t xml:space="preserve"> la bande dessinée à l'aide du carré prévu </w:t>
            </w:r>
            <w:r w:rsidR="00531018" w:rsidRPr="006A6007">
              <w:rPr>
                <w:rFonts w:ascii="Times New Roman" w:hAnsi="Times New Roman" w:cs="Times New Roman"/>
                <w:sz w:val="20"/>
              </w:rPr>
              <w:t xml:space="preserve">à cet effet </w:t>
            </w:r>
            <w:r w:rsidR="00923AFB" w:rsidRPr="006A6007">
              <w:rPr>
                <w:rFonts w:ascii="Times New Roman" w:hAnsi="Times New Roman" w:cs="Times New Roman"/>
                <w:sz w:val="20"/>
              </w:rPr>
              <w:t>(voir fiche 14</w:t>
            </w:r>
            <w:r w:rsidRPr="006A6007">
              <w:rPr>
                <w:rFonts w:ascii="Times New Roman" w:hAnsi="Times New Roman" w:cs="Times New Roman"/>
                <w:sz w:val="20"/>
              </w:rPr>
              <w:t>)</w:t>
            </w:r>
            <w:r w:rsidR="000B1283" w:rsidRPr="006A6007">
              <w:rPr>
                <w:rFonts w:ascii="Times New Roman" w:hAnsi="Times New Roman" w:cs="Times New Roman"/>
                <w:sz w:val="20"/>
              </w:rPr>
              <w:t>.</w:t>
            </w:r>
          </w:p>
        </w:tc>
        <w:tc>
          <w:tcPr>
            <w:tcW w:w="1843" w:type="dxa"/>
          </w:tcPr>
          <w:p w:rsidR="001B708B" w:rsidRDefault="001B708B" w:rsidP="001B708B">
            <w:pPr>
              <w:rPr>
                <w:rFonts w:ascii="Times New Roman" w:hAnsi="Times New Roman" w:cs="Times New Roman"/>
              </w:rPr>
            </w:pPr>
            <w:r w:rsidRPr="00AE3AD1">
              <w:rPr>
                <w:rFonts w:ascii="Times New Roman" w:hAnsi="Times New Roman" w:cs="Times New Roman"/>
              </w:rPr>
              <w:t>4.1 Terminer les i</w:t>
            </w:r>
            <w:r w:rsidR="000B1283">
              <w:rPr>
                <w:rFonts w:ascii="Times New Roman" w:hAnsi="Times New Roman" w:cs="Times New Roman"/>
              </w:rPr>
              <w:t>llustrations.</w:t>
            </w:r>
          </w:p>
          <w:p w:rsidR="006A6007" w:rsidRPr="00AE3AD1" w:rsidRDefault="006A6007" w:rsidP="001B708B">
            <w:pPr>
              <w:rPr>
                <w:rFonts w:ascii="Times New Roman" w:hAnsi="Times New Roman" w:cs="Times New Roman"/>
              </w:rPr>
            </w:pPr>
          </w:p>
          <w:p w:rsidR="001B708B" w:rsidRDefault="001B708B" w:rsidP="001B708B">
            <w:pPr>
              <w:rPr>
                <w:rFonts w:ascii="Times New Roman" w:hAnsi="Times New Roman" w:cs="Times New Roman"/>
              </w:rPr>
            </w:pPr>
            <w:r w:rsidRPr="00AE3AD1">
              <w:rPr>
                <w:rFonts w:ascii="Times New Roman" w:hAnsi="Times New Roman" w:cs="Times New Roman"/>
              </w:rPr>
              <w:t>4.2 Ajouter du texte dans l'illustration afin de décrire l'image</w:t>
            </w:r>
            <w:r w:rsidR="000B1283">
              <w:rPr>
                <w:rFonts w:ascii="Times New Roman" w:hAnsi="Times New Roman" w:cs="Times New Roman"/>
              </w:rPr>
              <w:t>.</w:t>
            </w:r>
          </w:p>
          <w:p w:rsidR="006A6007" w:rsidRPr="00AE3AD1" w:rsidRDefault="006A6007" w:rsidP="001B708B">
            <w:pPr>
              <w:rPr>
                <w:rFonts w:ascii="Times New Roman" w:hAnsi="Times New Roman" w:cs="Times New Roman"/>
              </w:rPr>
            </w:pPr>
          </w:p>
          <w:p w:rsidR="001B708B" w:rsidRDefault="00531018" w:rsidP="001B708B">
            <w:pPr>
              <w:rPr>
                <w:rFonts w:ascii="Times New Roman" w:hAnsi="Times New Roman" w:cs="Times New Roman"/>
              </w:rPr>
            </w:pPr>
            <w:r>
              <w:rPr>
                <w:rFonts w:ascii="Times New Roman" w:hAnsi="Times New Roman" w:cs="Times New Roman"/>
              </w:rPr>
              <w:t xml:space="preserve">4.3 </w:t>
            </w:r>
            <w:r w:rsidR="001B708B" w:rsidRPr="00AE3AD1">
              <w:rPr>
                <w:rFonts w:ascii="Times New Roman" w:hAnsi="Times New Roman" w:cs="Times New Roman"/>
              </w:rPr>
              <w:t xml:space="preserve">Découper les </w:t>
            </w:r>
            <w:r w:rsidR="006A6007">
              <w:rPr>
                <w:rFonts w:ascii="Times New Roman" w:hAnsi="Times New Roman" w:cs="Times New Roman"/>
              </w:rPr>
              <w:t>cases</w:t>
            </w:r>
            <w:r w:rsidR="000B1283">
              <w:rPr>
                <w:rFonts w:ascii="Times New Roman" w:hAnsi="Times New Roman" w:cs="Times New Roman"/>
              </w:rPr>
              <w:t>.</w:t>
            </w:r>
          </w:p>
          <w:p w:rsidR="006A6007" w:rsidRPr="00AE3AD1" w:rsidRDefault="006A6007" w:rsidP="001B708B">
            <w:pPr>
              <w:rPr>
                <w:rFonts w:ascii="Times New Roman" w:hAnsi="Times New Roman" w:cs="Times New Roman"/>
              </w:rPr>
            </w:pPr>
          </w:p>
          <w:p w:rsidR="001B708B" w:rsidRPr="00AE3AD1" w:rsidRDefault="001B708B" w:rsidP="006A6007">
            <w:pPr>
              <w:rPr>
                <w:rFonts w:ascii="Times New Roman" w:hAnsi="Times New Roman" w:cs="Times New Roman"/>
              </w:rPr>
            </w:pPr>
            <w:r w:rsidRPr="00AE3AD1">
              <w:rPr>
                <w:rFonts w:ascii="Times New Roman" w:hAnsi="Times New Roman" w:cs="Times New Roman"/>
              </w:rPr>
              <w:t xml:space="preserve">4.4 Coller les </w:t>
            </w:r>
            <w:r w:rsidR="006A6007">
              <w:rPr>
                <w:rFonts w:ascii="Times New Roman" w:hAnsi="Times New Roman" w:cs="Times New Roman"/>
              </w:rPr>
              <w:t>cases</w:t>
            </w:r>
            <w:r w:rsidRPr="00AE3AD1">
              <w:rPr>
                <w:rFonts w:ascii="Times New Roman" w:hAnsi="Times New Roman" w:cs="Times New Roman"/>
              </w:rPr>
              <w:t xml:space="preserve"> sur les grands cartons</w:t>
            </w:r>
            <w:r w:rsidR="000B1283">
              <w:rPr>
                <w:rFonts w:ascii="Times New Roman" w:hAnsi="Times New Roman" w:cs="Times New Roman"/>
              </w:rPr>
              <w:t>.</w:t>
            </w:r>
          </w:p>
        </w:tc>
        <w:tc>
          <w:tcPr>
            <w:tcW w:w="1701" w:type="dxa"/>
          </w:tcPr>
          <w:p w:rsidR="001B708B" w:rsidRPr="00AE3AD1" w:rsidRDefault="001B708B" w:rsidP="00924751">
            <w:pPr>
              <w:rPr>
                <w:rFonts w:ascii="Times New Roman" w:hAnsi="Times New Roman" w:cs="Times New Roman"/>
              </w:rPr>
            </w:pPr>
            <w:r w:rsidRPr="00AE3AD1">
              <w:rPr>
                <w:rFonts w:ascii="Times New Roman" w:hAnsi="Times New Roman" w:cs="Times New Roman"/>
              </w:rPr>
              <w:t xml:space="preserve">5.1 Présentation des bandes </w:t>
            </w:r>
            <w:r w:rsidR="00531018">
              <w:rPr>
                <w:rFonts w:ascii="Times New Roman" w:hAnsi="Times New Roman" w:cs="Times New Roman"/>
              </w:rPr>
              <w:t xml:space="preserve">dessinées </w:t>
            </w:r>
            <w:r w:rsidR="007F33E8" w:rsidRPr="00AE3AD1">
              <w:rPr>
                <w:rFonts w:ascii="Times New Roman" w:hAnsi="Times New Roman" w:cs="Times New Roman"/>
              </w:rPr>
              <w:t xml:space="preserve">ainsi que des personnages qui </w:t>
            </w:r>
            <w:r w:rsidR="00531018">
              <w:rPr>
                <w:rFonts w:ascii="Times New Roman" w:hAnsi="Times New Roman" w:cs="Times New Roman"/>
              </w:rPr>
              <w:t>les composent</w:t>
            </w:r>
            <w:r w:rsidR="000B1283">
              <w:rPr>
                <w:rFonts w:ascii="Times New Roman" w:hAnsi="Times New Roman" w:cs="Times New Roman"/>
              </w:rPr>
              <w:t>.</w:t>
            </w:r>
          </w:p>
        </w:tc>
        <w:tc>
          <w:tcPr>
            <w:tcW w:w="1417" w:type="dxa"/>
          </w:tcPr>
          <w:p w:rsidR="007F33E8" w:rsidRPr="00AE3AD1" w:rsidRDefault="007F33E8" w:rsidP="00924751">
            <w:pPr>
              <w:rPr>
                <w:rFonts w:ascii="Times New Roman" w:hAnsi="Times New Roman" w:cs="Times New Roman"/>
              </w:rPr>
            </w:pPr>
            <w:r w:rsidRPr="00AE3AD1">
              <w:rPr>
                <w:rFonts w:ascii="Times New Roman" w:hAnsi="Times New Roman" w:cs="Times New Roman"/>
              </w:rPr>
              <w:t>6.1 Fin des présentations</w:t>
            </w:r>
          </w:p>
          <w:p w:rsidR="006A6007" w:rsidRDefault="006A6007" w:rsidP="00924751">
            <w:pPr>
              <w:rPr>
                <w:rFonts w:ascii="Times New Roman" w:hAnsi="Times New Roman" w:cs="Times New Roman"/>
              </w:rPr>
            </w:pPr>
          </w:p>
          <w:p w:rsidR="001B708B" w:rsidRPr="00AE3AD1" w:rsidRDefault="007F33E8" w:rsidP="00924751">
            <w:pPr>
              <w:rPr>
                <w:rFonts w:ascii="Times New Roman" w:hAnsi="Times New Roman" w:cs="Times New Roman"/>
              </w:rPr>
            </w:pPr>
            <w:r w:rsidRPr="00AE3AD1">
              <w:rPr>
                <w:rFonts w:ascii="Times New Roman" w:hAnsi="Times New Roman" w:cs="Times New Roman"/>
              </w:rPr>
              <w:t>6.2 Discussions en groupe-classe</w:t>
            </w:r>
            <w:r w:rsidR="001B708B" w:rsidRPr="00AE3AD1">
              <w:rPr>
                <w:rFonts w:ascii="Times New Roman" w:hAnsi="Times New Roman" w:cs="Times New Roman"/>
              </w:rPr>
              <w:t xml:space="preserve"> </w:t>
            </w:r>
            <w:r w:rsidRPr="00AE3AD1">
              <w:rPr>
                <w:rFonts w:ascii="Times New Roman" w:hAnsi="Times New Roman" w:cs="Times New Roman"/>
              </w:rPr>
              <w:t>sur les rôles des hommes et des femmes selon les saisons</w:t>
            </w:r>
            <w:r w:rsidR="000B1283">
              <w:rPr>
                <w:rFonts w:ascii="Times New Roman" w:hAnsi="Times New Roman" w:cs="Times New Roman"/>
              </w:rPr>
              <w:t>.</w:t>
            </w:r>
          </w:p>
        </w:tc>
        <w:tc>
          <w:tcPr>
            <w:tcW w:w="1418" w:type="dxa"/>
          </w:tcPr>
          <w:p w:rsidR="001B708B" w:rsidRPr="00AE3AD1" w:rsidRDefault="007F33E8" w:rsidP="00924751">
            <w:pPr>
              <w:rPr>
                <w:rFonts w:ascii="Times New Roman" w:hAnsi="Times New Roman" w:cs="Times New Roman"/>
              </w:rPr>
            </w:pPr>
            <w:r w:rsidRPr="00AE3AD1">
              <w:rPr>
                <w:rFonts w:ascii="Times New Roman" w:hAnsi="Times New Roman" w:cs="Times New Roman"/>
              </w:rPr>
              <w:t xml:space="preserve">7.1 </w:t>
            </w:r>
            <w:r w:rsidR="001B708B" w:rsidRPr="00AE3AD1">
              <w:rPr>
                <w:rFonts w:ascii="Times New Roman" w:hAnsi="Times New Roman" w:cs="Times New Roman"/>
              </w:rPr>
              <w:t xml:space="preserve">Ce cours sera réservé à </w:t>
            </w:r>
            <w:r w:rsidRPr="00AE3AD1">
              <w:rPr>
                <w:rFonts w:ascii="Times New Roman" w:hAnsi="Times New Roman" w:cs="Times New Roman"/>
              </w:rPr>
              <w:t>l'évaluation (voir fiches</w:t>
            </w:r>
            <w:r w:rsidR="00923AFB" w:rsidRPr="00AE3AD1">
              <w:rPr>
                <w:rFonts w:ascii="Times New Roman" w:hAnsi="Times New Roman" w:cs="Times New Roman"/>
              </w:rPr>
              <w:t xml:space="preserve"> 16 et 17</w:t>
            </w:r>
            <w:r w:rsidRPr="00AE3AD1">
              <w:rPr>
                <w:rFonts w:ascii="Times New Roman" w:hAnsi="Times New Roman" w:cs="Times New Roman"/>
              </w:rPr>
              <w:t>)</w:t>
            </w:r>
          </w:p>
          <w:p w:rsidR="001B708B" w:rsidRPr="00AE3AD1" w:rsidRDefault="001B708B" w:rsidP="00924751">
            <w:pPr>
              <w:rPr>
                <w:rFonts w:ascii="Times New Roman" w:hAnsi="Times New Roman" w:cs="Times New Roman"/>
              </w:rPr>
            </w:pPr>
          </w:p>
          <w:p w:rsidR="001B708B" w:rsidRPr="00AE3AD1" w:rsidRDefault="001B708B" w:rsidP="003471A7">
            <w:pPr>
              <w:rPr>
                <w:rFonts w:ascii="Times New Roman" w:hAnsi="Times New Roman" w:cs="Times New Roman"/>
              </w:rPr>
            </w:pPr>
            <w:r w:rsidRPr="00AE3AD1">
              <w:rPr>
                <w:rFonts w:ascii="Times New Roman" w:hAnsi="Times New Roman" w:cs="Times New Roman"/>
              </w:rPr>
              <w:t xml:space="preserve"> </w:t>
            </w:r>
          </w:p>
        </w:tc>
      </w:tr>
      <w:tr w:rsidR="001B708B" w:rsidRPr="00AE3AD1" w:rsidTr="00531018">
        <w:tc>
          <w:tcPr>
            <w:tcW w:w="1526" w:type="dxa"/>
            <w:vAlign w:val="center"/>
          </w:tcPr>
          <w:p w:rsidR="001B708B" w:rsidRPr="00AE3AD1" w:rsidRDefault="001B708B" w:rsidP="00B01254">
            <w:pPr>
              <w:jc w:val="center"/>
              <w:rPr>
                <w:rFonts w:ascii="Times New Roman" w:hAnsi="Times New Roman" w:cs="Times New Roman"/>
              </w:rPr>
            </w:pPr>
            <w:r w:rsidRPr="00AE3AD1">
              <w:rPr>
                <w:rFonts w:ascii="Times New Roman" w:hAnsi="Times New Roman" w:cs="Times New Roman"/>
              </w:rPr>
              <w:t>Moments d'évaluation</w:t>
            </w:r>
          </w:p>
        </w:tc>
        <w:tc>
          <w:tcPr>
            <w:tcW w:w="1843" w:type="dxa"/>
          </w:tcPr>
          <w:p w:rsidR="001B708B" w:rsidRPr="00AE3AD1" w:rsidRDefault="001B708B">
            <w:pPr>
              <w:rPr>
                <w:rFonts w:ascii="Times New Roman" w:hAnsi="Times New Roman" w:cs="Times New Roman"/>
              </w:rPr>
            </w:pPr>
          </w:p>
        </w:tc>
        <w:tc>
          <w:tcPr>
            <w:tcW w:w="1701" w:type="dxa"/>
          </w:tcPr>
          <w:p w:rsidR="001B708B" w:rsidRPr="00AE3AD1" w:rsidRDefault="001B708B">
            <w:pPr>
              <w:rPr>
                <w:rFonts w:ascii="Times New Roman" w:hAnsi="Times New Roman" w:cs="Times New Roman"/>
              </w:rPr>
            </w:pPr>
          </w:p>
        </w:tc>
        <w:tc>
          <w:tcPr>
            <w:tcW w:w="2551" w:type="dxa"/>
          </w:tcPr>
          <w:p w:rsidR="001B708B" w:rsidRPr="00AE3AD1" w:rsidRDefault="001B708B" w:rsidP="006A6007">
            <w:pPr>
              <w:ind w:left="-108" w:right="-108" w:firstLine="108"/>
              <w:rPr>
                <w:rFonts w:ascii="Times New Roman" w:hAnsi="Times New Roman" w:cs="Times New Roman"/>
              </w:rPr>
            </w:pPr>
          </w:p>
        </w:tc>
        <w:tc>
          <w:tcPr>
            <w:tcW w:w="1843" w:type="dxa"/>
          </w:tcPr>
          <w:p w:rsidR="001B708B" w:rsidRPr="00AE3AD1" w:rsidRDefault="001B708B">
            <w:pPr>
              <w:rPr>
                <w:rFonts w:ascii="Times New Roman" w:hAnsi="Times New Roman" w:cs="Times New Roman"/>
              </w:rPr>
            </w:pPr>
            <w:r w:rsidRPr="00AE3AD1">
              <w:rPr>
                <w:rFonts w:ascii="Times New Roman" w:hAnsi="Times New Roman" w:cs="Times New Roman"/>
              </w:rPr>
              <w:t>Bande dessinée, grille d'évaluati</w:t>
            </w:r>
            <w:r w:rsidR="00923AFB" w:rsidRPr="00AE3AD1">
              <w:rPr>
                <w:rFonts w:ascii="Times New Roman" w:hAnsi="Times New Roman" w:cs="Times New Roman"/>
              </w:rPr>
              <w:t>on (voir fiche 15</w:t>
            </w:r>
            <w:r w:rsidRPr="00AE3AD1">
              <w:rPr>
                <w:rFonts w:ascii="Times New Roman" w:hAnsi="Times New Roman" w:cs="Times New Roman"/>
              </w:rPr>
              <w:t>)</w:t>
            </w:r>
          </w:p>
        </w:tc>
        <w:tc>
          <w:tcPr>
            <w:tcW w:w="1701" w:type="dxa"/>
          </w:tcPr>
          <w:p w:rsidR="001B708B" w:rsidRPr="00AE3AD1" w:rsidRDefault="001B708B">
            <w:pPr>
              <w:rPr>
                <w:rFonts w:ascii="Times New Roman" w:hAnsi="Times New Roman" w:cs="Times New Roman"/>
              </w:rPr>
            </w:pPr>
          </w:p>
        </w:tc>
        <w:tc>
          <w:tcPr>
            <w:tcW w:w="1417" w:type="dxa"/>
          </w:tcPr>
          <w:p w:rsidR="001B708B" w:rsidRPr="00AE3AD1" w:rsidRDefault="001B708B">
            <w:pPr>
              <w:rPr>
                <w:rFonts w:ascii="Times New Roman" w:hAnsi="Times New Roman" w:cs="Times New Roman"/>
              </w:rPr>
            </w:pPr>
          </w:p>
        </w:tc>
        <w:tc>
          <w:tcPr>
            <w:tcW w:w="1418" w:type="dxa"/>
          </w:tcPr>
          <w:p w:rsidR="001B708B" w:rsidRPr="00AE3AD1" w:rsidRDefault="007F33E8">
            <w:pPr>
              <w:rPr>
                <w:rFonts w:ascii="Times New Roman" w:hAnsi="Times New Roman" w:cs="Times New Roman"/>
              </w:rPr>
            </w:pPr>
            <w:r w:rsidRPr="00AE3AD1">
              <w:rPr>
                <w:rFonts w:ascii="Times New Roman" w:hAnsi="Times New Roman" w:cs="Times New Roman"/>
              </w:rPr>
              <w:t xml:space="preserve">Examen </w:t>
            </w:r>
          </w:p>
        </w:tc>
      </w:tr>
      <w:tr w:rsidR="001B708B" w:rsidRPr="00AE3AD1" w:rsidTr="00531018">
        <w:tc>
          <w:tcPr>
            <w:tcW w:w="1526" w:type="dxa"/>
            <w:vAlign w:val="center"/>
          </w:tcPr>
          <w:p w:rsidR="001B708B" w:rsidRPr="00AE3AD1" w:rsidRDefault="001B708B" w:rsidP="00B01254">
            <w:pPr>
              <w:jc w:val="center"/>
              <w:rPr>
                <w:rFonts w:ascii="Times New Roman" w:hAnsi="Times New Roman" w:cs="Times New Roman"/>
              </w:rPr>
            </w:pPr>
            <w:r w:rsidRPr="00AE3AD1">
              <w:rPr>
                <w:rFonts w:ascii="Times New Roman" w:hAnsi="Times New Roman" w:cs="Times New Roman"/>
              </w:rPr>
              <w:t>Matériel</w:t>
            </w:r>
          </w:p>
        </w:tc>
        <w:tc>
          <w:tcPr>
            <w:tcW w:w="1843" w:type="dxa"/>
          </w:tcPr>
          <w:p w:rsidR="001B708B" w:rsidRPr="00AE3AD1" w:rsidRDefault="001B708B" w:rsidP="002947C6">
            <w:pPr>
              <w:rPr>
                <w:rFonts w:ascii="Times New Roman" w:hAnsi="Times New Roman" w:cs="Times New Roman"/>
              </w:rPr>
            </w:pPr>
            <w:r w:rsidRPr="00AE3AD1">
              <w:rPr>
                <w:rFonts w:ascii="Times New Roman" w:hAnsi="Times New Roman" w:cs="Times New Roman"/>
              </w:rPr>
              <w:t>Exemples de questions, carte et ligne du temps, bande dessinée, fiche résumée</w:t>
            </w:r>
          </w:p>
        </w:tc>
        <w:tc>
          <w:tcPr>
            <w:tcW w:w="1701" w:type="dxa"/>
          </w:tcPr>
          <w:p w:rsidR="001B708B" w:rsidRPr="00AE3AD1" w:rsidRDefault="00531018" w:rsidP="00407BF7">
            <w:pPr>
              <w:rPr>
                <w:rFonts w:ascii="Times New Roman" w:hAnsi="Times New Roman" w:cs="Times New Roman"/>
              </w:rPr>
            </w:pPr>
            <w:r>
              <w:rPr>
                <w:rFonts w:ascii="Times New Roman" w:hAnsi="Times New Roman" w:cs="Times New Roman"/>
              </w:rPr>
              <w:t>Texte</w:t>
            </w:r>
            <w:r w:rsidR="001B708B" w:rsidRPr="00AE3AD1">
              <w:rPr>
                <w:rFonts w:ascii="Times New Roman" w:hAnsi="Times New Roman" w:cs="Times New Roman"/>
              </w:rPr>
              <w:t>, jeu d'associations</w:t>
            </w:r>
          </w:p>
        </w:tc>
        <w:tc>
          <w:tcPr>
            <w:tcW w:w="2551" w:type="dxa"/>
          </w:tcPr>
          <w:p w:rsidR="001B708B" w:rsidRPr="00AE3AD1" w:rsidRDefault="001B708B" w:rsidP="006A6007">
            <w:pPr>
              <w:ind w:left="-108" w:right="-108" w:firstLine="108"/>
              <w:rPr>
                <w:rFonts w:ascii="Times New Roman" w:hAnsi="Times New Roman" w:cs="Times New Roman"/>
              </w:rPr>
            </w:pPr>
            <w:r w:rsidRPr="00AE3AD1">
              <w:rPr>
                <w:rFonts w:ascii="Times New Roman" w:hAnsi="Times New Roman" w:cs="Times New Roman"/>
              </w:rPr>
              <w:t>Notes sur la bande dessinée, consignes, fiches perso</w:t>
            </w:r>
            <w:r w:rsidR="000B1283">
              <w:rPr>
                <w:rFonts w:ascii="Times New Roman" w:hAnsi="Times New Roman" w:cs="Times New Roman"/>
              </w:rPr>
              <w:t>nnages, textes sur les saisons</w:t>
            </w:r>
            <w:r w:rsidR="006A6007">
              <w:rPr>
                <w:rFonts w:ascii="Times New Roman" w:hAnsi="Times New Roman" w:cs="Times New Roman"/>
              </w:rPr>
              <w:t>;</w:t>
            </w:r>
            <w:r w:rsidR="000B1283">
              <w:rPr>
                <w:rFonts w:ascii="Times New Roman" w:hAnsi="Times New Roman" w:cs="Times New Roman"/>
              </w:rPr>
              <w:t xml:space="preserve"> </w:t>
            </w:r>
            <w:r w:rsidR="006A6007">
              <w:rPr>
                <w:rFonts w:ascii="Times New Roman" w:hAnsi="Times New Roman" w:cs="Times New Roman"/>
              </w:rPr>
              <w:t xml:space="preserve"> cases</w:t>
            </w:r>
            <w:r w:rsidRPr="00AE3AD1">
              <w:rPr>
                <w:rFonts w:ascii="Times New Roman" w:hAnsi="Times New Roman" w:cs="Times New Roman"/>
              </w:rPr>
              <w:t xml:space="preserve"> pour les dessins</w:t>
            </w:r>
          </w:p>
        </w:tc>
        <w:tc>
          <w:tcPr>
            <w:tcW w:w="1843" w:type="dxa"/>
          </w:tcPr>
          <w:p w:rsidR="001B708B" w:rsidRPr="00AE3AD1" w:rsidRDefault="001B708B">
            <w:pPr>
              <w:rPr>
                <w:rFonts w:ascii="Times New Roman" w:hAnsi="Times New Roman" w:cs="Times New Roman"/>
              </w:rPr>
            </w:pPr>
            <w:r w:rsidRPr="00AE3AD1">
              <w:rPr>
                <w:rFonts w:ascii="Times New Roman" w:hAnsi="Times New Roman" w:cs="Times New Roman"/>
              </w:rPr>
              <w:t>Un grand carton de couleur par équipe de six élèves, colle, ciseaux, grille d'évaluation</w:t>
            </w:r>
          </w:p>
        </w:tc>
        <w:tc>
          <w:tcPr>
            <w:tcW w:w="1701" w:type="dxa"/>
          </w:tcPr>
          <w:p w:rsidR="001B708B" w:rsidRPr="00AE3AD1" w:rsidRDefault="007F33E8" w:rsidP="003471A7">
            <w:pPr>
              <w:rPr>
                <w:rFonts w:ascii="Times New Roman" w:hAnsi="Times New Roman" w:cs="Times New Roman"/>
              </w:rPr>
            </w:pPr>
            <w:r w:rsidRPr="00AE3AD1">
              <w:rPr>
                <w:rFonts w:ascii="Times New Roman" w:hAnsi="Times New Roman" w:cs="Times New Roman"/>
              </w:rPr>
              <w:t xml:space="preserve">Bandes dessinées </w:t>
            </w:r>
            <w:r w:rsidR="00531018">
              <w:rPr>
                <w:rFonts w:ascii="Times New Roman" w:hAnsi="Times New Roman" w:cs="Times New Roman"/>
              </w:rPr>
              <w:t>complétées</w:t>
            </w:r>
            <w:r w:rsidRPr="00AE3AD1">
              <w:rPr>
                <w:rFonts w:ascii="Times New Roman" w:hAnsi="Times New Roman" w:cs="Times New Roman"/>
              </w:rPr>
              <w:t>, fiches personnages</w:t>
            </w:r>
          </w:p>
        </w:tc>
        <w:tc>
          <w:tcPr>
            <w:tcW w:w="1417" w:type="dxa"/>
          </w:tcPr>
          <w:p w:rsidR="001B708B" w:rsidRPr="00AE3AD1" w:rsidRDefault="001B708B" w:rsidP="003471A7">
            <w:pPr>
              <w:rPr>
                <w:rFonts w:ascii="Times New Roman" w:hAnsi="Times New Roman" w:cs="Times New Roman"/>
              </w:rPr>
            </w:pPr>
            <w:r w:rsidRPr="00AE3AD1">
              <w:rPr>
                <w:rFonts w:ascii="Times New Roman" w:hAnsi="Times New Roman" w:cs="Times New Roman"/>
              </w:rPr>
              <w:t>Bande</w:t>
            </w:r>
            <w:r w:rsidR="007F33E8" w:rsidRPr="00AE3AD1">
              <w:rPr>
                <w:rFonts w:ascii="Times New Roman" w:hAnsi="Times New Roman" w:cs="Times New Roman"/>
              </w:rPr>
              <w:t>s</w:t>
            </w:r>
            <w:r w:rsidRPr="00AE3AD1">
              <w:rPr>
                <w:rFonts w:ascii="Times New Roman" w:hAnsi="Times New Roman" w:cs="Times New Roman"/>
              </w:rPr>
              <w:t xml:space="preserve"> dessinée</w:t>
            </w:r>
            <w:r w:rsidR="007F33E8" w:rsidRPr="00AE3AD1">
              <w:rPr>
                <w:rFonts w:ascii="Times New Roman" w:hAnsi="Times New Roman" w:cs="Times New Roman"/>
              </w:rPr>
              <w:t>s</w:t>
            </w:r>
            <w:r w:rsidRPr="00AE3AD1">
              <w:rPr>
                <w:rFonts w:ascii="Times New Roman" w:hAnsi="Times New Roman" w:cs="Times New Roman"/>
              </w:rPr>
              <w:t xml:space="preserve"> </w:t>
            </w:r>
            <w:r w:rsidR="00531018">
              <w:rPr>
                <w:rFonts w:ascii="Times New Roman" w:hAnsi="Times New Roman" w:cs="Times New Roman"/>
              </w:rPr>
              <w:t>complétées</w:t>
            </w:r>
            <w:r w:rsidRPr="00AE3AD1">
              <w:rPr>
                <w:rFonts w:ascii="Times New Roman" w:hAnsi="Times New Roman" w:cs="Times New Roman"/>
              </w:rPr>
              <w:t xml:space="preserve">, fiches </w:t>
            </w:r>
            <w:r w:rsidR="007F33E8" w:rsidRPr="00AE3AD1">
              <w:rPr>
                <w:rFonts w:ascii="Times New Roman" w:hAnsi="Times New Roman" w:cs="Times New Roman"/>
              </w:rPr>
              <w:t>personnages</w:t>
            </w:r>
          </w:p>
        </w:tc>
        <w:tc>
          <w:tcPr>
            <w:tcW w:w="1418" w:type="dxa"/>
          </w:tcPr>
          <w:p w:rsidR="001B708B" w:rsidRPr="00AE3AD1" w:rsidRDefault="001B708B">
            <w:pPr>
              <w:rPr>
                <w:rFonts w:ascii="Times New Roman" w:hAnsi="Times New Roman" w:cs="Times New Roman"/>
              </w:rPr>
            </w:pPr>
            <w:r w:rsidRPr="00AE3AD1">
              <w:rPr>
                <w:rFonts w:ascii="Times New Roman" w:hAnsi="Times New Roman" w:cs="Times New Roman"/>
              </w:rPr>
              <w:t>Examen</w:t>
            </w:r>
          </w:p>
        </w:tc>
      </w:tr>
    </w:tbl>
    <w:p w:rsidR="003E04A8" w:rsidRPr="00AE3AD1" w:rsidRDefault="003E04A8">
      <w:pPr>
        <w:rPr>
          <w:sz w:val="24"/>
          <w:szCs w:val="24"/>
        </w:rPr>
      </w:pPr>
    </w:p>
    <w:sectPr w:rsidR="003E04A8" w:rsidRPr="00AE3AD1" w:rsidSect="007646C0">
      <w:headerReference w:type="even" r:id="rId6"/>
      <w:headerReference w:type="default" r:id="rId7"/>
      <w:footerReference w:type="even" r:id="rId8"/>
      <w:footerReference w:type="default" r:id="rId9"/>
      <w:headerReference w:type="first" r:id="rId10"/>
      <w:footerReference w:type="first" r:id="rId11"/>
      <w:pgSz w:w="15840" w:h="12240"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FF8" w:rsidRDefault="00304FF8" w:rsidP="002947C6">
      <w:pPr>
        <w:spacing w:after="0" w:line="240" w:lineRule="auto"/>
      </w:pPr>
      <w:r>
        <w:separator/>
      </w:r>
    </w:p>
  </w:endnote>
  <w:endnote w:type="continuationSeparator" w:id="0">
    <w:p w:rsidR="00304FF8" w:rsidRDefault="00304FF8" w:rsidP="002947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7F" w:rsidRDefault="00EF2D7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7F" w:rsidRDefault="00EF2D7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7F" w:rsidRDefault="00EF2D7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FF8" w:rsidRDefault="00304FF8" w:rsidP="002947C6">
      <w:pPr>
        <w:spacing w:after="0" w:line="240" w:lineRule="auto"/>
      </w:pPr>
      <w:r>
        <w:separator/>
      </w:r>
    </w:p>
  </w:footnote>
  <w:footnote w:type="continuationSeparator" w:id="0">
    <w:p w:rsidR="00304FF8" w:rsidRDefault="00304FF8" w:rsidP="002947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7F" w:rsidRDefault="00EF2D7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7F" w:rsidRDefault="00EF2D7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7F" w:rsidRDefault="00EF2D7F">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7646C0"/>
    <w:rsid w:val="00001A6B"/>
    <w:rsid w:val="00020B20"/>
    <w:rsid w:val="0002728E"/>
    <w:rsid w:val="0005018B"/>
    <w:rsid w:val="000524C6"/>
    <w:rsid w:val="00091A71"/>
    <w:rsid w:val="000B1283"/>
    <w:rsid w:val="000C441E"/>
    <w:rsid w:val="000D02B4"/>
    <w:rsid w:val="00104FE4"/>
    <w:rsid w:val="0012265F"/>
    <w:rsid w:val="00135C69"/>
    <w:rsid w:val="001B708B"/>
    <w:rsid w:val="001C08D7"/>
    <w:rsid w:val="001E03F6"/>
    <w:rsid w:val="00222783"/>
    <w:rsid w:val="00283B03"/>
    <w:rsid w:val="002947C6"/>
    <w:rsid w:val="002C64B5"/>
    <w:rsid w:val="002E5E65"/>
    <w:rsid w:val="00304FF8"/>
    <w:rsid w:val="00305B15"/>
    <w:rsid w:val="003471A7"/>
    <w:rsid w:val="00353D78"/>
    <w:rsid w:val="00357B0B"/>
    <w:rsid w:val="0039703D"/>
    <w:rsid w:val="003B6B18"/>
    <w:rsid w:val="003C4B19"/>
    <w:rsid w:val="003D2BCD"/>
    <w:rsid w:val="003E04A8"/>
    <w:rsid w:val="003E2528"/>
    <w:rsid w:val="00407BF7"/>
    <w:rsid w:val="00493B4C"/>
    <w:rsid w:val="004C6284"/>
    <w:rsid w:val="00504427"/>
    <w:rsid w:val="00531018"/>
    <w:rsid w:val="005E095D"/>
    <w:rsid w:val="005F173D"/>
    <w:rsid w:val="00600756"/>
    <w:rsid w:val="00653341"/>
    <w:rsid w:val="006A6007"/>
    <w:rsid w:val="006F5226"/>
    <w:rsid w:val="006F58F3"/>
    <w:rsid w:val="00721107"/>
    <w:rsid w:val="007352D3"/>
    <w:rsid w:val="007646C0"/>
    <w:rsid w:val="007675B5"/>
    <w:rsid w:val="007A5BCC"/>
    <w:rsid w:val="007D6538"/>
    <w:rsid w:val="007F33E8"/>
    <w:rsid w:val="007F585C"/>
    <w:rsid w:val="008020B9"/>
    <w:rsid w:val="00811977"/>
    <w:rsid w:val="008448F4"/>
    <w:rsid w:val="008667A4"/>
    <w:rsid w:val="00877DFB"/>
    <w:rsid w:val="00923AFB"/>
    <w:rsid w:val="00924751"/>
    <w:rsid w:val="00960081"/>
    <w:rsid w:val="00974DFB"/>
    <w:rsid w:val="00985065"/>
    <w:rsid w:val="00A60E18"/>
    <w:rsid w:val="00AC5156"/>
    <w:rsid w:val="00AC7840"/>
    <w:rsid w:val="00AE3AD1"/>
    <w:rsid w:val="00AF6C1D"/>
    <w:rsid w:val="00B01254"/>
    <w:rsid w:val="00B03927"/>
    <w:rsid w:val="00B23BEF"/>
    <w:rsid w:val="00BF2C86"/>
    <w:rsid w:val="00C26741"/>
    <w:rsid w:val="00C36070"/>
    <w:rsid w:val="00CC3D34"/>
    <w:rsid w:val="00CD35ED"/>
    <w:rsid w:val="00D652E6"/>
    <w:rsid w:val="00D84867"/>
    <w:rsid w:val="00D87751"/>
    <w:rsid w:val="00DC7A97"/>
    <w:rsid w:val="00E3697B"/>
    <w:rsid w:val="00E46FA2"/>
    <w:rsid w:val="00E50996"/>
    <w:rsid w:val="00EF2D7F"/>
    <w:rsid w:val="00F14899"/>
    <w:rsid w:val="00F80DE1"/>
    <w:rsid w:val="00F81A49"/>
    <w:rsid w:val="00FB4859"/>
    <w:rsid w:val="00FB7B5B"/>
    <w:rsid w:val="00FF1A9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B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64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2947C6"/>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2947C6"/>
  </w:style>
  <w:style w:type="paragraph" w:styleId="Pieddepage">
    <w:name w:val="footer"/>
    <w:basedOn w:val="Normal"/>
    <w:link w:val="PieddepageCar"/>
    <w:uiPriority w:val="99"/>
    <w:semiHidden/>
    <w:unhideWhenUsed/>
    <w:rsid w:val="002947C6"/>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2947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705</Words>
  <Characters>3883</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SFTI Services Conseils Inc.</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Maurisse .</dc:creator>
  <cp:lastModifiedBy>Claude</cp:lastModifiedBy>
  <cp:revision>5</cp:revision>
  <dcterms:created xsi:type="dcterms:W3CDTF">2013-12-13T05:05:00Z</dcterms:created>
  <dcterms:modified xsi:type="dcterms:W3CDTF">2014-09-01T17:12:00Z</dcterms:modified>
</cp:coreProperties>
</file>