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2FDD" w:rsidRPr="00535EB1" w:rsidRDefault="004E2FDD" w:rsidP="004E2FDD">
      <w:pPr>
        <w:spacing w:line="360" w:lineRule="auto"/>
        <w:jc w:val="both"/>
        <w:rPr>
          <w:color w:val="auto"/>
          <w:lang w:val="fr-CA"/>
        </w:rPr>
      </w:pPr>
      <w:r w:rsidRPr="00535EB1">
        <w:rPr>
          <w:color w:val="auto"/>
          <w:lang w:val="fr-CA"/>
        </w:rPr>
        <w:t>Nom, Prénom : ___________________________</w:t>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center"/>
        <w:rPr>
          <w:b/>
          <w:color w:val="auto"/>
          <w:lang w:val="fr-CA"/>
        </w:rPr>
      </w:pPr>
      <w:r w:rsidRPr="00535EB1">
        <w:rPr>
          <w:b/>
          <w:color w:val="auto"/>
          <w:lang w:val="fr-CA"/>
        </w:rPr>
        <w:t>Univers social</w:t>
      </w:r>
    </w:p>
    <w:p w:rsidR="004E2FDD" w:rsidRPr="00535EB1" w:rsidRDefault="004E2FDD" w:rsidP="004E2FDD">
      <w:pPr>
        <w:spacing w:line="360" w:lineRule="auto"/>
        <w:jc w:val="center"/>
        <w:rPr>
          <w:b/>
          <w:color w:val="auto"/>
          <w:lang w:val="fr-CA"/>
        </w:rPr>
      </w:pPr>
      <w:r w:rsidRPr="00535EB1">
        <w:rPr>
          <w:b/>
          <w:color w:val="auto"/>
          <w:lang w:val="fr-CA"/>
        </w:rPr>
        <w:t>La société canadienne de 1820</w:t>
      </w:r>
    </w:p>
    <w:p w:rsidR="004E2FDD" w:rsidRPr="00535EB1" w:rsidRDefault="004E2FDD" w:rsidP="004E2FDD">
      <w:pPr>
        <w:spacing w:line="360" w:lineRule="auto"/>
        <w:jc w:val="center"/>
        <w:rPr>
          <w:b/>
          <w:color w:val="auto"/>
          <w:lang w:val="fr-CA"/>
        </w:rPr>
      </w:pPr>
      <w:r w:rsidRPr="00535EB1">
        <w:rPr>
          <w:b/>
          <w:color w:val="auto"/>
          <w:lang w:val="fr-CA"/>
        </w:rPr>
        <w:t>1</w:t>
      </w:r>
      <w:r w:rsidRPr="00535EB1">
        <w:rPr>
          <w:b/>
          <w:color w:val="auto"/>
          <w:vertAlign w:val="superscript"/>
          <w:lang w:val="fr-CA"/>
        </w:rPr>
        <w:t>ère</w:t>
      </w:r>
      <w:r w:rsidRPr="00535EB1">
        <w:rPr>
          <w:b/>
          <w:color w:val="auto"/>
          <w:lang w:val="fr-CA"/>
        </w:rPr>
        <w:t xml:space="preserve"> année du 3</w:t>
      </w:r>
      <w:r w:rsidRPr="00535EB1">
        <w:rPr>
          <w:b/>
          <w:color w:val="auto"/>
          <w:vertAlign w:val="superscript"/>
          <w:lang w:val="fr-CA"/>
        </w:rPr>
        <w:t>e</w:t>
      </w:r>
      <w:r w:rsidRPr="00535EB1">
        <w:rPr>
          <w:b/>
          <w:color w:val="auto"/>
          <w:lang w:val="fr-CA"/>
        </w:rPr>
        <w:t xml:space="preserve"> cycle du primaire</w:t>
      </w:r>
    </w:p>
    <w:p w:rsidR="004E2FDD" w:rsidRPr="00535EB1" w:rsidRDefault="004E2FDD" w:rsidP="004E2FDD">
      <w:pPr>
        <w:spacing w:line="360" w:lineRule="auto"/>
        <w:jc w:val="center"/>
        <w:rPr>
          <w:b/>
          <w:color w:val="auto"/>
          <w:lang w:val="fr-CA"/>
        </w:rPr>
      </w:pPr>
      <w:r w:rsidRPr="00535EB1">
        <w:rPr>
          <w:b/>
          <w:color w:val="auto"/>
          <w:lang w:val="fr-CA"/>
        </w:rPr>
        <w:t>(5</w:t>
      </w:r>
      <w:r w:rsidRPr="00535EB1">
        <w:rPr>
          <w:b/>
          <w:color w:val="auto"/>
          <w:vertAlign w:val="superscript"/>
          <w:lang w:val="fr-CA"/>
        </w:rPr>
        <w:t>e</w:t>
      </w:r>
      <w:r w:rsidRPr="00535EB1">
        <w:rPr>
          <w:b/>
          <w:color w:val="auto"/>
          <w:lang w:val="fr-CA"/>
        </w:rPr>
        <w:t xml:space="preserve"> année)</w:t>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b/>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t>LE SYSTÈME POLITIQUE DE LA SOCIÉTÉ CANADIENNE DE 1820</w:t>
      </w:r>
    </w:p>
    <w:p w:rsidR="004E2FDD" w:rsidRPr="00535EB1" w:rsidRDefault="004E2FDD" w:rsidP="004E2FDD">
      <w:pPr>
        <w:spacing w:line="360" w:lineRule="auto"/>
        <w:jc w:val="both"/>
        <w:rPr>
          <w:b/>
          <w:color w:val="auto"/>
          <w:lang w:val="fr-CA"/>
        </w:rPr>
      </w:pPr>
    </w:p>
    <w:p w:rsidR="004E2FDD" w:rsidRPr="00535EB1" w:rsidRDefault="004E2FDD" w:rsidP="004E2FDD">
      <w:pPr>
        <w:spacing w:line="360" w:lineRule="auto"/>
        <w:jc w:val="both"/>
        <w:rPr>
          <w:b/>
          <w:color w:val="auto"/>
          <w:lang w:val="fr-CA"/>
        </w:rPr>
      </w:pPr>
      <w:r w:rsidRPr="00535EB1">
        <w:rPr>
          <w:b/>
          <w:noProof/>
          <w:color w:val="auto"/>
          <w:lang w:val="fr-CA" w:eastAsia="fr-CA"/>
        </w:rPr>
        <w:drawing>
          <wp:inline distT="0" distB="0" distL="0" distR="0">
            <wp:extent cx="4918402" cy="3591058"/>
            <wp:effectExtent l="0" t="0" r="9525" b="0"/>
            <wp:docPr id="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8402" cy="3591058"/>
                    </a:xfrm>
                    <a:prstGeom prst="rect">
                      <a:avLst/>
                    </a:prstGeom>
                    <a:noFill/>
                    <a:ln>
                      <a:noFill/>
                    </a:ln>
                  </pic:spPr>
                </pic:pic>
              </a:graphicData>
            </a:graphic>
          </wp:inline>
        </w:drawing>
      </w:r>
    </w:p>
    <w:p w:rsidR="004E2FDD" w:rsidRPr="00535EB1" w:rsidRDefault="004E2FDD" w:rsidP="004E2FDD">
      <w:pPr>
        <w:spacing w:line="360" w:lineRule="auto"/>
        <w:jc w:val="both"/>
        <w:rPr>
          <w:color w:val="auto"/>
          <w:lang w:val="fr-CA"/>
        </w:rPr>
      </w:pPr>
      <w:r w:rsidRPr="00535EB1">
        <w:rPr>
          <w:b/>
          <w:color w:val="auto"/>
          <w:lang w:val="fr-CA"/>
        </w:rPr>
        <w:t xml:space="preserve">Source : </w:t>
      </w:r>
      <w:hyperlink r:id="rId9" w:history="1">
        <w:r w:rsidRPr="00535EB1">
          <w:rPr>
            <w:rStyle w:val="Lienhypertexte"/>
            <w:color w:val="auto"/>
            <w:u w:val="none"/>
            <w:lang w:val="fr-CA"/>
          </w:rPr>
          <w:t>http://primaire.recitus.qc.ca/sujets/9/territoire/208</w:t>
        </w:r>
      </w:hyperlink>
      <w:r w:rsidRPr="00535EB1">
        <w:rPr>
          <w:color w:val="auto"/>
          <w:lang w:val="fr-CA"/>
        </w:rPr>
        <w:t xml:space="preserve"> </w:t>
      </w:r>
    </w:p>
    <w:p w:rsidR="004E2FDD" w:rsidRPr="00535EB1" w:rsidRDefault="004E2FDD" w:rsidP="004E2FDD">
      <w:pPr>
        <w:spacing w:line="360" w:lineRule="auto"/>
        <w:jc w:val="both"/>
        <w:rPr>
          <w:b/>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t>Une colonie avec un parlement</w:t>
      </w:r>
    </w:p>
    <w:p w:rsidR="004E2FDD" w:rsidRPr="00535EB1" w:rsidRDefault="004E2FDD" w:rsidP="004E2FDD">
      <w:pPr>
        <w:spacing w:line="360" w:lineRule="auto"/>
        <w:ind w:firstLine="708"/>
        <w:jc w:val="both"/>
        <w:rPr>
          <w:color w:val="auto"/>
          <w:lang w:val="fr-CA"/>
        </w:rPr>
      </w:pPr>
      <w:r w:rsidRPr="00535EB1">
        <w:rPr>
          <w:color w:val="auto"/>
          <w:lang w:val="fr-CA"/>
        </w:rPr>
        <w:t xml:space="preserve"> « Le Bas-Canada est une des colonies de l'Amérique du Nord britannique. Conquise depuis 60 ans, c'est toujours la seule colonie britannique à majorité française. La colonie doit toujours fournir des matières premières aux manufactures anglaises : le blé, le bois, le poisson, </w:t>
      </w:r>
      <w:r w:rsidRPr="00535EB1">
        <w:rPr>
          <w:color w:val="auto"/>
          <w:lang w:val="fr-CA"/>
        </w:rPr>
        <w:lastRenderedPageBreak/>
        <w:t xml:space="preserve">les fourrures. En retour, le Bas-Canada reçoit des produits fabriqués en Grande-Bretagne ou provenant d'autres colonies : tissus, objets de métal, sucre, thé. Du temps de la Nouvelle-France en 1745, c'est la France qui était la mère-patrie et il n'y avait pas de parlement. Le roi de France avait le pouvoir absolu dans la colonie. En 1820, il y a un système parlementaire au Bas-Canada qui ressemble beaucoup à celui de la Grande-Bretagne. Encore aujourd'hui, le système </w:t>
      </w:r>
      <w:r w:rsidRPr="00DF3504">
        <w:rPr>
          <w:noProof/>
          <w:color w:val="auto"/>
          <w:lang w:val="fr-FR" w:eastAsia="fr-FR"/>
        </w:rPr>
        <w:pict>
          <v:shapetype id="_x0000_t202" coordsize="21600,21600" o:spt="202" path="m,l,21600r21600,l21600,xe">
            <v:stroke joinstyle="miter"/>
            <v:path gradientshapeok="t" o:connecttype="rect"/>
          </v:shapetype>
          <v:shape id="Zone de texte 104" o:spid="_x0000_s1118" type="#_x0000_t202" style="position:absolute;left:0;text-align:left;margin-left:1in;margin-top:125.25pt;width:243pt;height:45pt;z-index:251660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" filled="f" stroked="f">
            <v:path arrowok="t"/>
            <v:textbox>
              <w:txbxContent>
                <w:p w:rsidR="004E2FDD" w:rsidRPr="003905B6" w:rsidRDefault="004E2FDD" w:rsidP="004E2FDD">
                  <w:pPr>
                    <w:jc w:val="center"/>
                    <w:rPr>
                      <w:b/>
                      <w:sz w:val="28"/>
                      <w:szCs w:val="28"/>
                      <w:u w:val="single"/>
                      <w:lang w:val="fr-CA"/>
                    </w:rPr>
                  </w:pPr>
                  <w:r w:rsidRPr="003905B6">
                    <w:rPr>
                      <w:b/>
                      <w:sz w:val="28"/>
                      <w:szCs w:val="28"/>
                      <w:u w:val="single"/>
                      <w:lang w:val="fr-CA"/>
                    </w:rPr>
                    <w:t>Système politique de l’Acte constitutionnel</w:t>
                  </w:r>
                </w:p>
              </w:txbxContent>
            </v:textbox>
            <w10:wrap type="topAndBottom"/>
          </v:shape>
        </w:pict>
      </w:r>
      <w:r w:rsidRPr="00535EB1">
        <w:rPr>
          <w:color w:val="auto"/>
          <w:lang w:val="fr-CA"/>
        </w:rPr>
        <w:t>parlementaire du Canada ressemble beaucoup à celui de 1820.</w:t>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b/>
          <w:color w:val="auto"/>
          <w:lang w:val="fr-CA"/>
        </w:rPr>
      </w:pPr>
      <w:r w:rsidRPr="00535EB1">
        <w:rPr>
          <w:b/>
          <w:noProof/>
          <w:color w:val="auto"/>
          <w:lang w:val="fr-CA" w:eastAsia="fr-CA"/>
        </w:rPr>
        <w:drawing>
          <wp:inline distT="0" distB="0" distL="0" distR="0">
            <wp:extent cx="4804102" cy="4538609"/>
            <wp:effectExtent l="0" t="0" r="0" b="8255"/>
            <wp:docPr id="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4102" cy="4538609"/>
                    </a:xfrm>
                    <a:prstGeom prst="rect">
                      <a:avLst/>
                    </a:prstGeom>
                    <a:noFill/>
                    <a:ln>
                      <a:noFill/>
                    </a:ln>
                  </pic:spPr>
                </pic:pic>
              </a:graphicData>
            </a:graphic>
          </wp:inline>
        </w:drawing>
      </w:r>
    </w:p>
    <w:p w:rsidR="004E2FDD" w:rsidRPr="00535EB1" w:rsidRDefault="004E2FDD" w:rsidP="004E2FDD">
      <w:pPr>
        <w:spacing w:line="360" w:lineRule="auto"/>
        <w:jc w:val="both"/>
        <w:rPr>
          <w:color w:val="auto"/>
          <w:lang w:val="fr-CA"/>
        </w:rPr>
      </w:pPr>
      <w:r w:rsidRPr="00535EB1">
        <w:rPr>
          <w:b/>
          <w:color w:val="auto"/>
          <w:lang w:val="fr-CA"/>
        </w:rPr>
        <w:t>Source :</w:t>
      </w:r>
      <w:r w:rsidRPr="00535EB1">
        <w:rPr>
          <w:color w:val="auto"/>
          <w:lang w:val="fr-CA"/>
        </w:rPr>
        <w:t xml:space="preserve"> </w:t>
      </w:r>
      <w:hyperlink r:id="rId11" w:history="1">
        <w:r w:rsidRPr="00535EB1">
          <w:rPr>
            <w:rStyle w:val="Lienhypertexte"/>
            <w:color w:val="auto"/>
            <w:u w:val="none"/>
            <w:lang w:val="fr-CA"/>
          </w:rPr>
          <w:t>http://biblio.alloprof.qc.ca/ImagesDesFiches/bv3/h1302i2.png</w:t>
        </w:r>
      </w:hyperlink>
      <w:r w:rsidRPr="00535EB1">
        <w:rPr>
          <w:color w:val="auto"/>
          <w:lang w:val="fr-CA"/>
        </w:rPr>
        <w:t xml:space="preserve"> </w:t>
      </w:r>
    </w:p>
    <w:p w:rsidR="004E2FDD" w:rsidRDefault="004E2FDD" w:rsidP="004E2FDD">
      <w:pPr>
        <w:spacing w:line="360" w:lineRule="auto"/>
        <w:jc w:val="both"/>
        <w:rPr>
          <w:b/>
          <w:color w:val="auto"/>
          <w:lang w:val="fr-CA"/>
        </w:rPr>
      </w:pPr>
    </w:p>
    <w:p w:rsidR="004E2FDD" w:rsidRDefault="004E2FDD" w:rsidP="004E2FDD">
      <w:pPr>
        <w:spacing w:line="360" w:lineRule="auto"/>
        <w:jc w:val="both"/>
        <w:rPr>
          <w:b/>
          <w:color w:val="auto"/>
          <w:lang w:val="fr-CA"/>
        </w:rPr>
      </w:pPr>
    </w:p>
    <w:p w:rsidR="004E2FDD" w:rsidRPr="00535EB1" w:rsidRDefault="004E2FDD" w:rsidP="004E2FDD">
      <w:pPr>
        <w:spacing w:line="360" w:lineRule="auto"/>
        <w:jc w:val="both"/>
        <w:rPr>
          <w:b/>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lastRenderedPageBreak/>
        <w:t>Le fonctionnement du parlement</w:t>
      </w:r>
    </w:p>
    <w:p w:rsidR="004E2FDD" w:rsidRPr="00535EB1" w:rsidRDefault="004E2FDD" w:rsidP="004E2FDD">
      <w:pPr>
        <w:spacing w:line="360" w:lineRule="auto"/>
        <w:ind w:firstLine="708"/>
        <w:jc w:val="both"/>
        <w:rPr>
          <w:color w:val="auto"/>
          <w:lang w:val="fr-CA"/>
        </w:rPr>
      </w:pPr>
      <w:r w:rsidRPr="00535EB1">
        <w:rPr>
          <w:color w:val="auto"/>
          <w:lang w:val="fr-CA"/>
        </w:rPr>
        <w:t xml:space="preserve">L’Acte constitutionnel de 1791 instaure le système parlementaire au Canada. Dans un système parlementaire, la population vote pour choisir la personne qui la représentera. Ce même système est toujours en vigueur en 1820. Il n’y a qu’un seul gouverneur général pour le Haut-Canada et pour le Bas-Canada. Le Haut-Canada et le Bas-Canada ont chacun une Chambre d’assemblée, un Conseil législatif et un Conseil exécutif. </w:t>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t>Gouverneur général</w:t>
      </w:r>
    </w:p>
    <w:p w:rsidR="004E2FDD" w:rsidRPr="00535EB1" w:rsidRDefault="004E2FDD" w:rsidP="004E2FDD">
      <w:pPr>
        <w:spacing w:line="360" w:lineRule="auto"/>
        <w:jc w:val="both"/>
        <w:rPr>
          <w:color w:val="auto"/>
          <w:lang w:val="fr-CA"/>
        </w:rPr>
      </w:pPr>
      <w:r w:rsidRPr="00535EB1">
        <w:rPr>
          <w:color w:val="auto"/>
          <w:lang w:val="fr-CA"/>
        </w:rPr>
        <w:t xml:space="preserve">Il représente le roi. </w:t>
      </w:r>
    </w:p>
    <w:p w:rsidR="004E2FDD" w:rsidRPr="00535EB1" w:rsidRDefault="004E2FDD" w:rsidP="004E2FDD">
      <w:pPr>
        <w:spacing w:line="360" w:lineRule="auto"/>
        <w:jc w:val="both"/>
        <w:rPr>
          <w:color w:val="auto"/>
          <w:lang w:val="fr-CA"/>
        </w:rPr>
      </w:pPr>
      <w:r w:rsidRPr="00535EB1">
        <w:rPr>
          <w:color w:val="auto"/>
          <w:lang w:val="fr-CA"/>
        </w:rPr>
        <w:t xml:space="preserve">Il est choisi par le roi. </w:t>
      </w:r>
    </w:p>
    <w:p w:rsidR="004E2FDD" w:rsidRPr="00535EB1" w:rsidRDefault="004E2FDD" w:rsidP="004E2FDD">
      <w:pPr>
        <w:spacing w:line="360" w:lineRule="auto"/>
        <w:jc w:val="both"/>
        <w:rPr>
          <w:color w:val="auto"/>
          <w:lang w:val="fr-CA"/>
        </w:rPr>
      </w:pPr>
      <w:r w:rsidRPr="00535EB1">
        <w:rPr>
          <w:color w:val="auto"/>
          <w:lang w:val="fr-CA"/>
        </w:rPr>
        <w:t xml:space="preserve">Il choisit les membres du Conseil législatif et du Conseil exécutif. Il a le dernier mot pour décider si une loi est acceptée ou refusée. </w:t>
      </w:r>
    </w:p>
    <w:p w:rsidR="004E2FDD" w:rsidRPr="00535EB1" w:rsidRDefault="004E2FDD" w:rsidP="004E2FDD">
      <w:pPr>
        <w:spacing w:line="360" w:lineRule="auto"/>
        <w:jc w:val="both"/>
        <w:rPr>
          <w:b/>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t>Conseil législatif</w:t>
      </w:r>
    </w:p>
    <w:p w:rsidR="004E2FDD" w:rsidRPr="00535EB1" w:rsidRDefault="004E2FDD" w:rsidP="004E2FDD">
      <w:pPr>
        <w:spacing w:line="360" w:lineRule="auto"/>
        <w:jc w:val="both"/>
        <w:rPr>
          <w:color w:val="auto"/>
          <w:lang w:val="fr-CA"/>
        </w:rPr>
      </w:pPr>
      <w:r w:rsidRPr="00535EB1">
        <w:rPr>
          <w:color w:val="auto"/>
          <w:lang w:val="fr-CA"/>
        </w:rPr>
        <w:t xml:space="preserve">Ses membres étudient les lois proposées par la Chambre d’assemblée. </w:t>
      </w:r>
    </w:p>
    <w:p w:rsidR="004E2FDD" w:rsidRPr="00535EB1" w:rsidRDefault="004E2FDD" w:rsidP="004E2FDD">
      <w:pPr>
        <w:spacing w:line="360" w:lineRule="auto"/>
        <w:jc w:val="both"/>
        <w:rPr>
          <w:color w:val="auto"/>
          <w:lang w:val="fr-CA"/>
        </w:rPr>
      </w:pPr>
      <w:r w:rsidRPr="00535EB1">
        <w:rPr>
          <w:color w:val="auto"/>
          <w:lang w:val="fr-CA"/>
        </w:rPr>
        <w:t xml:space="preserve">Ils acceptent ou refusent ces lois. </w:t>
      </w:r>
    </w:p>
    <w:p w:rsidR="004E2FDD" w:rsidRPr="00535EB1" w:rsidRDefault="004E2FDD" w:rsidP="004E2FDD">
      <w:pPr>
        <w:spacing w:line="360" w:lineRule="auto"/>
        <w:jc w:val="both"/>
        <w:rPr>
          <w:color w:val="auto"/>
          <w:lang w:val="fr-CA"/>
        </w:rPr>
      </w:pPr>
      <w:r w:rsidRPr="00535EB1">
        <w:rPr>
          <w:color w:val="auto"/>
          <w:lang w:val="fr-CA"/>
        </w:rPr>
        <w:t xml:space="preserve">Les membres du Conseil législatif sont choisis par le gouverneur général. </w:t>
      </w:r>
    </w:p>
    <w:p w:rsidR="004E2FDD" w:rsidRPr="00535EB1" w:rsidRDefault="004E2FDD" w:rsidP="004E2FDD">
      <w:pPr>
        <w:spacing w:line="360" w:lineRule="auto"/>
        <w:jc w:val="both"/>
        <w:rPr>
          <w:color w:val="auto"/>
          <w:lang w:val="fr-CA"/>
        </w:rPr>
      </w:pPr>
      <w:r w:rsidRPr="00535EB1">
        <w:rPr>
          <w:color w:val="auto"/>
          <w:lang w:val="fr-CA"/>
        </w:rPr>
        <w:t xml:space="preserve">Les anglophones sont plus nombreux que les francophones. </w:t>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t>Conseil exécutif</w:t>
      </w:r>
    </w:p>
    <w:p w:rsidR="004E2FDD" w:rsidRPr="00535EB1" w:rsidRDefault="004E2FDD" w:rsidP="004E2FDD">
      <w:pPr>
        <w:spacing w:line="360" w:lineRule="auto"/>
        <w:jc w:val="both"/>
        <w:rPr>
          <w:color w:val="auto"/>
          <w:lang w:val="fr-CA"/>
        </w:rPr>
      </w:pPr>
      <w:r w:rsidRPr="00535EB1">
        <w:rPr>
          <w:color w:val="auto"/>
          <w:lang w:val="fr-CA"/>
        </w:rPr>
        <w:t xml:space="preserve">Le Conseil exécutif s’occupe des finances de la colonie. </w:t>
      </w:r>
    </w:p>
    <w:p w:rsidR="004E2FDD" w:rsidRPr="00535EB1" w:rsidRDefault="004E2FDD" w:rsidP="004E2FDD">
      <w:pPr>
        <w:spacing w:line="360" w:lineRule="auto"/>
        <w:jc w:val="both"/>
        <w:rPr>
          <w:color w:val="auto"/>
          <w:lang w:val="fr-CA"/>
        </w:rPr>
      </w:pPr>
      <w:r w:rsidRPr="00535EB1">
        <w:rPr>
          <w:color w:val="auto"/>
          <w:lang w:val="fr-CA"/>
        </w:rPr>
        <w:t xml:space="preserve">Les membres du Conseil exécutif transmettent les lois et les font appliquer (le Conseil exécutif exécute les lois). </w:t>
      </w:r>
    </w:p>
    <w:p w:rsidR="004E2FDD" w:rsidRPr="00535EB1" w:rsidRDefault="004E2FDD" w:rsidP="004E2FDD">
      <w:pPr>
        <w:spacing w:line="360" w:lineRule="auto"/>
        <w:jc w:val="both"/>
        <w:rPr>
          <w:color w:val="auto"/>
          <w:lang w:val="fr-CA"/>
        </w:rPr>
      </w:pPr>
      <w:r w:rsidRPr="00535EB1">
        <w:rPr>
          <w:color w:val="auto"/>
          <w:lang w:val="fr-CA"/>
        </w:rPr>
        <w:t xml:space="preserve">Les lois sont écrites en anglais, mais elles peuvent être traduites en français. </w:t>
      </w:r>
    </w:p>
    <w:p w:rsidR="004E2FDD" w:rsidRPr="00535EB1" w:rsidRDefault="004E2FDD" w:rsidP="004E2FDD">
      <w:pPr>
        <w:spacing w:line="360" w:lineRule="auto"/>
        <w:jc w:val="both"/>
        <w:rPr>
          <w:color w:val="auto"/>
          <w:lang w:val="fr-CA"/>
        </w:rPr>
      </w:pPr>
      <w:r w:rsidRPr="00535EB1">
        <w:rPr>
          <w:color w:val="auto"/>
          <w:lang w:val="fr-CA"/>
        </w:rPr>
        <w:t xml:space="preserve">Les membres du Conseil exécutif sont choisis par le gouverneur général. </w:t>
      </w:r>
    </w:p>
    <w:p w:rsidR="004E2FDD" w:rsidRPr="00535EB1" w:rsidRDefault="004E2FDD" w:rsidP="004E2FDD">
      <w:pPr>
        <w:spacing w:line="360" w:lineRule="auto"/>
        <w:jc w:val="both"/>
        <w:rPr>
          <w:color w:val="auto"/>
          <w:lang w:val="fr-CA"/>
        </w:rPr>
      </w:pPr>
      <w:r w:rsidRPr="00535EB1">
        <w:rPr>
          <w:color w:val="auto"/>
          <w:lang w:val="fr-CA"/>
        </w:rPr>
        <w:t xml:space="preserve">Les membres sont surtout des personnes influentes dans la colonie (marchands, seigneurs, etc.). Les anglophones sont plus nombreux que les francophones. </w:t>
      </w:r>
    </w:p>
    <w:p w:rsidR="004E2FDD" w:rsidRPr="00535EB1" w:rsidRDefault="004E2FDD" w:rsidP="004E2FDD">
      <w:pPr>
        <w:spacing w:line="360" w:lineRule="auto"/>
        <w:jc w:val="both"/>
        <w:rPr>
          <w:b/>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t>Chambre d’assemblée</w:t>
      </w:r>
    </w:p>
    <w:p w:rsidR="004E2FDD" w:rsidRPr="00535EB1" w:rsidRDefault="004E2FDD" w:rsidP="004E2FDD">
      <w:pPr>
        <w:spacing w:line="360" w:lineRule="auto"/>
        <w:jc w:val="both"/>
        <w:rPr>
          <w:color w:val="auto"/>
          <w:lang w:val="fr-CA"/>
        </w:rPr>
      </w:pPr>
      <w:r w:rsidRPr="00535EB1">
        <w:rPr>
          <w:color w:val="auto"/>
          <w:lang w:val="fr-CA"/>
        </w:rPr>
        <w:t xml:space="preserve">Elle propose des sujets de lois et les présente au Conseil législatif. </w:t>
      </w:r>
    </w:p>
    <w:p w:rsidR="004E2FDD" w:rsidRPr="00535EB1" w:rsidRDefault="004E2FDD" w:rsidP="004E2FDD">
      <w:pPr>
        <w:spacing w:line="360" w:lineRule="auto"/>
        <w:jc w:val="both"/>
        <w:rPr>
          <w:color w:val="auto"/>
          <w:lang w:val="fr-CA"/>
        </w:rPr>
      </w:pPr>
      <w:r w:rsidRPr="00535EB1">
        <w:rPr>
          <w:color w:val="auto"/>
          <w:lang w:val="fr-CA"/>
        </w:rPr>
        <w:t xml:space="preserve">Les lois sont proposées au Conseil législatif si la majorité est d’accord. </w:t>
      </w:r>
    </w:p>
    <w:p w:rsidR="004E2FDD" w:rsidRPr="00535EB1" w:rsidRDefault="004E2FDD" w:rsidP="004E2FDD">
      <w:pPr>
        <w:spacing w:line="360" w:lineRule="auto"/>
        <w:jc w:val="both"/>
        <w:rPr>
          <w:color w:val="auto"/>
          <w:lang w:val="fr-CA"/>
        </w:rPr>
      </w:pPr>
      <w:r w:rsidRPr="00535EB1">
        <w:rPr>
          <w:color w:val="auto"/>
          <w:lang w:val="fr-CA"/>
        </w:rPr>
        <w:lastRenderedPageBreak/>
        <w:t xml:space="preserve">Le français et l’anglais sont utilisés dans les discussions et les débats. </w:t>
      </w:r>
    </w:p>
    <w:p w:rsidR="004E2FDD" w:rsidRPr="00535EB1" w:rsidRDefault="004E2FDD" w:rsidP="004E2FDD">
      <w:pPr>
        <w:spacing w:line="360" w:lineRule="auto"/>
        <w:jc w:val="both"/>
        <w:rPr>
          <w:color w:val="auto"/>
          <w:lang w:val="fr-CA"/>
        </w:rPr>
      </w:pPr>
      <w:r w:rsidRPr="00535EB1">
        <w:rPr>
          <w:color w:val="auto"/>
          <w:lang w:val="fr-CA"/>
        </w:rPr>
        <w:t xml:space="preserve">Les membres de la Chambre d’assemblée sont élus par la population. </w:t>
      </w:r>
    </w:p>
    <w:p w:rsidR="004E2FDD" w:rsidRPr="00535EB1" w:rsidRDefault="004E2FDD" w:rsidP="004E2FDD">
      <w:pPr>
        <w:spacing w:line="360" w:lineRule="auto"/>
        <w:jc w:val="both"/>
        <w:rPr>
          <w:color w:val="auto"/>
          <w:lang w:val="fr-CA"/>
        </w:rPr>
      </w:pPr>
      <w:r w:rsidRPr="00535EB1">
        <w:rPr>
          <w:color w:val="auto"/>
          <w:lang w:val="fr-CA"/>
        </w:rPr>
        <w:t xml:space="preserve">Les membres ne reçoivent aucun salaire pour leur travail à la Chambre d’assemblée. </w:t>
      </w:r>
    </w:p>
    <w:p w:rsidR="004E2FDD" w:rsidRPr="00535EB1" w:rsidRDefault="004E2FDD" w:rsidP="004E2FDD">
      <w:pPr>
        <w:spacing w:line="360" w:lineRule="auto"/>
        <w:jc w:val="both"/>
        <w:rPr>
          <w:color w:val="auto"/>
          <w:lang w:val="fr-CA"/>
        </w:rPr>
      </w:pPr>
      <w:r w:rsidRPr="00535EB1">
        <w:rPr>
          <w:color w:val="auto"/>
          <w:lang w:val="fr-CA"/>
        </w:rPr>
        <w:t xml:space="preserve">Les membres de la Chambre d’assemblée sont surtout des francophones, puisqu’il y a plus de Canadiens français que de Canadiens anglais dans la colonie vers 1820. </w:t>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t>Les électeurs – la population</w:t>
      </w:r>
    </w:p>
    <w:p w:rsidR="004E2FDD" w:rsidRPr="00535EB1" w:rsidRDefault="004E2FDD" w:rsidP="004E2FDD">
      <w:pPr>
        <w:spacing w:line="360" w:lineRule="auto"/>
        <w:jc w:val="both"/>
        <w:rPr>
          <w:color w:val="auto"/>
          <w:lang w:val="fr-CA"/>
        </w:rPr>
      </w:pPr>
      <w:r w:rsidRPr="00535EB1">
        <w:rPr>
          <w:color w:val="auto"/>
          <w:lang w:val="fr-CA"/>
        </w:rPr>
        <w:t xml:space="preserve">Être un homme ou une femme </w:t>
      </w:r>
    </w:p>
    <w:p w:rsidR="004E2FDD" w:rsidRPr="00535EB1" w:rsidRDefault="004E2FDD" w:rsidP="004E2FDD">
      <w:pPr>
        <w:spacing w:line="360" w:lineRule="auto"/>
        <w:jc w:val="both"/>
        <w:rPr>
          <w:color w:val="auto"/>
          <w:lang w:val="fr-CA"/>
        </w:rPr>
      </w:pPr>
      <w:r w:rsidRPr="00535EB1">
        <w:rPr>
          <w:color w:val="auto"/>
          <w:lang w:val="fr-CA"/>
        </w:rPr>
        <w:t xml:space="preserve">Avoir au moins 21 ans </w:t>
      </w:r>
    </w:p>
    <w:p w:rsidR="004E2FDD" w:rsidRPr="00535EB1" w:rsidRDefault="004E2FDD" w:rsidP="004E2FDD">
      <w:pPr>
        <w:spacing w:line="360" w:lineRule="auto"/>
        <w:jc w:val="both"/>
        <w:rPr>
          <w:color w:val="auto"/>
          <w:lang w:val="fr-CA"/>
        </w:rPr>
      </w:pPr>
      <w:r w:rsidRPr="00535EB1">
        <w:rPr>
          <w:color w:val="auto"/>
          <w:lang w:val="fr-CA"/>
        </w:rPr>
        <w:t xml:space="preserve">Être propriétaire </w:t>
      </w:r>
    </w:p>
    <w:p w:rsidR="004E2FDD" w:rsidRPr="00535EB1" w:rsidRDefault="004E2FDD" w:rsidP="004E2FDD">
      <w:pPr>
        <w:spacing w:line="360" w:lineRule="auto"/>
        <w:jc w:val="both"/>
        <w:rPr>
          <w:color w:val="auto"/>
          <w:lang w:val="fr-CA"/>
        </w:rPr>
      </w:pPr>
      <w:r w:rsidRPr="00535EB1">
        <w:rPr>
          <w:color w:val="auto"/>
          <w:lang w:val="fr-CA"/>
        </w:rPr>
        <w:t xml:space="preserve">Être citoyen britannique </w:t>
      </w:r>
    </w:p>
    <w:p w:rsidR="004E2FDD" w:rsidRPr="00535EB1" w:rsidRDefault="004E2FDD" w:rsidP="004E2FDD">
      <w:pPr>
        <w:spacing w:line="360" w:lineRule="auto"/>
        <w:jc w:val="both"/>
        <w:rPr>
          <w:color w:val="auto"/>
          <w:lang w:val="fr-CA"/>
        </w:rPr>
      </w:pPr>
      <w:r w:rsidRPr="00535EB1">
        <w:rPr>
          <w:color w:val="auto"/>
          <w:lang w:val="fr-CA"/>
        </w:rPr>
        <w:t xml:space="preserve">Ne pas être un criminel </w:t>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t>Méthode pour le vote</w:t>
      </w:r>
    </w:p>
    <w:p w:rsidR="004E2FDD" w:rsidRPr="00535EB1" w:rsidRDefault="004E2FDD" w:rsidP="004E2FDD">
      <w:pPr>
        <w:spacing w:line="360" w:lineRule="auto"/>
        <w:ind w:firstLine="708"/>
        <w:jc w:val="both"/>
        <w:rPr>
          <w:color w:val="auto"/>
          <w:lang w:val="fr-CA"/>
        </w:rPr>
      </w:pPr>
      <w:r w:rsidRPr="00535EB1">
        <w:rPr>
          <w:color w:val="auto"/>
          <w:lang w:val="fr-CA"/>
        </w:rPr>
        <w:t xml:space="preserve">Pour chaque député à la Chambre d’assemblée, il n’y a qu’un seul lieu pour voter, même si le territoire est très grand. Le bureau de scrutin (où l’on vote) est ouvert pendant quelques jours. Le bureau de scrutin n’a pas un horaire précis. Il ferme quand une heure s’est passée et que personne n’est venu voter. Le vote se fait à haute voix devant une personne qui prend en note le vote. Même si la population anglophone est moins nombreuse, les anglophones ont plus de pouvoir, car ils sont plus nombreux à occuper les postes importants. </w:t>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b/>
          <w:color w:val="auto"/>
          <w:lang w:val="fr-CA"/>
        </w:rPr>
      </w:pPr>
      <w:r w:rsidRPr="00535EB1">
        <w:rPr>
          <w:b/>
          <w:color w:val="auto"/>
          <w:lang w:val="fr-CA"/>
        </w:rPr>
        <w:t>Faire adopter une loi au parlement</w:t>
      </w:r>
    </w:p>
    <w:p w:rsidR="004E2FDD" w:rsidRPr="00535EB1" w:rsidRDefault="004E2FDD" w:rsidP="004E2FDD">
      <w:pPr>
        <w:spacing w:line="360" w:lineRule="auto"/>
        <w:jc w:val="both"/>
        <w:rPr>
          <w:b/>
          <w:i/>
          <w:color w:val="auto"/>
          <w:lang w:val="fr-CA"/>
        </w:rPr>
      </w:pPr>
      <w:r w:rsidRPr="00535EB1">
        <w:rPr>
          <w:b/>
          <w:i/>
          <w:color w:val="auto"/>
          <w:lang w:val="fr-CA"/>
        </w:rPr>
        <w:t>Une première étape à la Chambre d'assemblée</w:t>
      </w:r>
    </w:p>
    <w:p w:rsidR="004E2FDD" w:rsidRPr="00535EB1" w:rsidRDefault="004E2FDD" w:rsidP="004E2FDD">
      <w:pPr>
        <w:spacing w:line="360" w:lineRule="auto"/>
        <w:ind w:firstLine="708"/>
        <w:jc w:val="both"/>
        <w:rPr>
          <w:color w:val="auto"/>
          <w:lang w:val="fr-CA"/>
        </w:rPr>
      </w:pPr>
      <w:r w:rsidRPr="00535EB1">
        <w:rPr>
          <w:color w:val="auto"/>
          <w:lang w:val="fr-CA"/>
        </w:rPr>
        <w:t xml:space="preserve">Pour faire adopter une loi, il faut d'abord déposer un projet de loi devant la Chambre d'assemblée. Les députés de la Chambre vont débattre du projet, en discuter et proposer des modifications, si nécessaire. Si une majorité de députés votent «oui», la Chambre considère le projet adopté. </w:t>
      </w:r>
    </w:p>
    <w:p w:rsidR="004E2FDD" w:rsidRPr="00535EB1" w:rsidRDefault="004E2FDD" w:rsidP="004E2FDD">
      <w:pPr>
        <w:spacing w:line="360" w:lineRule="auto"/>
        <w:jc w:val="both"/>
        <w:rPr>
          <w:b/>
          <w:color w:val="auto"/>
          <w:lang w:val="fr-CA"/>
        </w:rPr>
      </w:pPr>
    </w:p>
    <w:p w:rsidR="004E2FDD" w:rsidRPr="00535EB1" w:rsidRDefault="004E2FDD" w:rsidP="004E2FDD">
      <w:pPr>
        <w:spacing w:line="360" w:lineRule="auto"/>
        <w:jc w:val="both"/>
        <w:rPr>
          <w:b/>
          <w:i/>
          <w:color w:val="auto"/>
          <w:lang w:val="fr-CA"/>
        </w:rPr>
      </w:pPr>
      <w:r w:rsidRPr="00535EB1">
        <w:rPr>
          <w:b/>
          <w:i/>
          <w:color w:val="auto"/>
          <w:lang w:val="fr-CA"/>
        </w:rPr>
        <w:t>Une deuxième étape au Conseil législatif</w:t>
      </w:r>
    </w:p>
    <w:p w:rsidR="004E2FDD" w:rsidRPr="00535EB1" w:rsidRDefault="004E2FDD" w:rsidP="004E2FDD">
      <w:pPr>
        <w:spacing w:line="360" w:lineRule="auto"/>
        <w:ind w:firstLine="708"/>
        <w:jc w:val="both"/>
        <w:rPr>
          <w:color w:val="auto"/>
          <w:lang w:val="fr-CA"/>
        </w:rPr>
      </w:pPr>
      <w:r w:rsidRPr="00535EB1">
        <w:rPr>
          <w:color w:val="auto"/>
          <w:lang w:val="fr-CA"/>
        </w:rPr>
        <w:t xml:space="preserve">Le projet de loi est ensuite envoyé au Conseil législatif. Là, les conseillers répètent la même procédure. Parfois, ils refusent les projets ou ajoutent des amendements (modifications). </w:t>
      </w:r>
    </w:p>
    <w:p w:rsidR="004E2FDD" w:rsidRPr="00535EB1" w:rsidRDefault="004E2FDD" w:rsidP="004E2FDD">
      <w:pPr>
        <w:spacing w:line="360" w:lineRule="auto"/>
        <w:jc w:val="both"/>
        <w:rPr>
          <w:b/>
          <w:i/>
          <w:color w:val="auto"/>
          <w:lang w:val="fr-CA"/>
        </w:rPr>
      </w:pPr>
      <w:r w:rsidRPr="00535EB1">
        <w:rPr>
          <w:b/>
          <w:i/>
          <w:color w:val="auto"/>
          <w:lang w:val="fr-CA"/>
        </w:rPr>
        <w:lastRenderedPageBreak/>
        <w:t>Une troisième étape chez le Gouverneur</w:t>
      </w:r>
    </w:p>
    <w:p w:rsidR="004E2FDD" w:rsidRPr="00535EB1" w:rsidRDefault="004E2FDD" w:rsidP="004E2FDD">
      <w:pPr>
        <w:spacing w:line="360" w:lineRule="auto"/>
        <w:ind w:firstLine="708"/>
        <w:jc w:val="both"/>
        <w:rPr>
          <w:color w:val="auto"/>
          <w:lang w:val="fr-CA"/>
        </w:rPr>
      </w:pPr>
      <w:r w:rsidRPr="00535EB1">
        <w:rPr>
          <w:color w:val="auto"/>
          <w:lang w:val="fr-CA"/>
        </w:rPr>
        <w:t xml:space="preserve">La Chambre d'assemblée et le Conseil législatif étant d'accord, le Gouverneur doit signer le projet pour en faire une loi. Le Gouverneur Sherbrooke a tout de même hésité et il a envoyé un projet à Londres pour s'assurer que rien n'était contraire aux intérêts de l'empire britannique. </w:t>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b/>
          <w:i/>
          <w:color w:val="auto"/>
          <w:lang w:val="fr-CA"/>
        </w:rPr>
      </w:pPr>
      <w:r w:rsidRPr="00535EB1">
        <w:rPr>
          <w:b/>
          <w:i/>
          <w:color w:val="auto"/>
          <w:lang w:val="fr-CA"/>
        </w:rPr>
        <w:t>L’application de la loi par le Conseil exécutif</w:t>
      </w:r>
    </w:p>
    <w:p w:rsidR="004E2FDD" w:rsidRPr="00535EB1" w:rsidRDefault="004E2FDD" w:rsidP="004E2FDD">
      <w:pPr>
        <w:spacing w:line="360" w:lineRule="auto"/>
        <w:ind w:firstLine="708"/>
        <w:jc w:val="both"/>
        <w:rPr>
          <w:color w:val="auto"/>
          <w:lang w:val="fr-CA"/>
        </w:rPr>
      </w:pPr>
      <w:r w:rsidRPr="00535EB1">
        <w:rPr>
          <w:color w:val="auto"/>
          <w:lang w:val="fr-CA"/>
        </w:rPr>
        <w:t>Dès que le parlement de Londres donne son accord par un vote, la loi entre en vigueur. Ensuite, c’est la tâche du Conseil exécutif de la faire appliquer. »</w:t>
      </w:r>
      <w:r w:rsidRPr="00535EB1">
        <w:rPr>
          <w:rStyle w:val="Appelnotedebasdep"/>
          <w:color w:val="auto"/>
          <w:lang w:val="fr-CA"/>
        </w:rPr>
        <w:footnoteReference w:id="1"/>
      </w:r>
    </w:p>
    <w:p w:rsidR="004E2FDD" w:rsidRPr="00535EB1" w:rsidRDefault="004E2FDD" w:rsidP="004E2FDD">
      <w:pPr>
        <w:spacing w:line="360" w:lineRule="auto"/>
        <w:jc w:val="both"/>
        <w:rPr>
          <w:color w:val="auto"/>
          <w:lang w:val="fr-CA"/>
        </w:rPr>
      </w:pPr>
    </w:p>
    <w:p w:rsidR="004E2FDD" w:rsidRPr="00535EB1" w:rsidRDefault="004E2FDD" w:rsidP="004E2FDD">
      <w:pPr>
        <w:spacing w:line="360" w:lineRule="auto"/>
        <w:jc w:val="both"/>
        <w:rPr>
          <w:color w:val="auto"/>
          <w:lang w:val="fr-CA"/>
        </w:rPr>
      </w:pPr>
    </w:p>
    <w:p w:rsidR="002A24F1" w:rsidRPr="004E2FDD" w:rsidRDefault="002A24F1" w:rsidP="004E2FDD"/>
    <w:sectPr w:rsidR="002A24F1" w:rsidRPr="004E2FDD" w:rsidSect="0034450C">
      <w:footerReference w:type="defaul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C72" w:rsidRDefault="00090C72" w:rsidP="002A24F1">
      <w:pPr>
        <w:spacing w:line="240" w:lineRule="auto"/>
      </w:pPr>
      <w:r>
        <w:separator/>
      </w:r>
    </w:p>
    <w:p w:rsidR="00090C72" w:rsidRDefault="00090C72"/>
  </w:endnote>
  <w:endnote w:type="continuationSeparator" w:id="0">
    <w:p w:rsidR="00090C72" w:rsidRDefault="00090C72" w:rsidP="002A24F1">
      <w:pPr>
        <w:spacing w:line="240" w:lineRule="auto"/>
      </w:pPr>
      <w:r>
        <w:continuationSeparator/>
      </w:r>
    </w:p>
    <w:p w:rsidR="00090C72" w:rsidRDefault="00090C7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338715"/>
      <w:docPartObj>
        <w:docPartGallery w:val="Page Numbers (Bottom of Page)"/>
        <w:docPartUnique/>
      </w:docPartObj>
    </w:sdtPr>
    <w:sdtContent>
      <w:p w:rsidR="00D83E8F" w:rsidRDefault="00D83E8F">
        <w:pPr>
          <w:pStyle w:val="Pieddepage"/>
          <w:jc w:val="right"/>
        </w:pPr>
        <w:r>
          <w:t xml:space="preserve">   </w:t>
        </w:r>
        <w:fldSimple w:instr="PAGE   \* MERGEFORMAT">
          <w:r w:rsidR="004E2FDD" w:rsidRPr="004E2FDD">
            <w:rPr>
              <w:noProof/>
              <w:lang w:val="fr-FR"/>
            </w:rPr>
            <w:t>1</w:t>
          </w:r>
        </w:fldSimple>
      </w:p>
    </w:sdtContent>
  </w:sdt>
  <w:p w:rsidR="00D83E8F" w:rsidRDefault="00D83E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C72" w:rsidRDefault="00090C72" w:rsidP="002A24F1">
      <w:pPr>
        <w:spacing w:line="240" w:lineRule="auto"/>
      </w:pPr>
      <w:r>
        <w:separator/>
      </w:r>
    </w:p>
    <w:p w:rsidR="00090C72" w:rsidRDefault="00090C72"/>
  </w:footnote>
  <w:footnote w:type="continuationSeparator" w:id="0">
    <w:p w:rsidR="00090C72" w:rsidRDefault="00090C72" w:rsidP="002A24F1">
      <w:pPr>
        <w:spacing w:line="240" w:lineRule="auto"/>
      </w:pPr>
      <w:r>
        <w:continuationSeparator/>
      </w:r>
    </w:p>
    <w:p w:rsidR="00090C72" w:rsidRDefault="00090C72"/>
  </w:footnote>
  <w:footnote w:id="1">
    <w:p w:rsidR="004E2FDD" w:rsidRPr="005B1905" w:rsidRDefault="004E2FDD" w:rsidP="004E2FDD">
      <w:pPr>
        <w:pStyle w:val="Notedebasdepage"/>
        <w:rPr>
          <w:rFonts w:ascii="Times New Roman" w:hAnsi="Times New Roman" w:cs="Times New Roman"/>
          <w:sz w:val="20"/>
          <w:szCs w:val="20"/>
        </w:rPr>
      </w:pPr>
      <w:r w:rsidRPr="005B1905">
        <w:rPr>
          <w:rStyle w:val="Appelnotedebasdep"/>
          <w:rFonts w:ascii="Times New Roman" w:hAnsi="Times New Roman" w:cs="Times New Roman"/>
          <w:sz w:val="20"/>
          <w:szCs w:val="20"/>
        </w:rPr>
        <w:footnoteRef/>
      </w:r>
      <w:r w:rsidRPr="005B1905">
        <w:rPr>
          <w:rFonts w:ascii="Times New Roman" w:hAnsi="Times New Roman" w:cs="Times New Roman"/>
          <w:sz w:val="20"/>
          <w:szCs w:val="20"/>
        </w:rPr>
        <w:t xml:space="preserve"> MAROIS, Annie. (Conseillère pédagogique de la Commission scolaire des Découvreurs) </w:t>
      </w:r>
      <w:r w:rsidRPr="005B1905">
        <w:rPr>
          <w:rFonts w:ascii="Times New Roman" w:hAnsi="Times New Roman" w:cs="Times New Roman"/>
          <w:i/>
          <w:sz w:val="20"/>
          <w:szCs w:val="20"/>
        </w:rPr>
        <w:t>La société canadienne vers 1820</w:t>
      </w:r>
      <w:r w:rsidRPr="005B1905">
        <w:rPr>
          <w:rFonts w:ascii="Times New Roman" w:hAnsi="Times New Roman" w:cs="Times New Roman"/>
          <w:sz w:val="20"/>
          <w:szCs w:val="20"/>
        </w:rPr>
        <w:t xml:space="preserve">  [En </w:t>
      </w:r>
      <w:r w:rsidRPr="00535EB1">
        <w:rPr>
          <w:rFonts w:ascii="Times New Roman" w:hAnsi="Times New Roman" w:cs="Times New Roman"/>
          <w:sz w:val="20"/>
          <w:szCs w:val="20"/>
        </w:rPr>
        <w:t xml:space="preserve">ligne] </w:t>
      </w:r>
      <w:hyperlink r:id="rId1" w:history="1">
        <w:r w:rsidRPr="00535EB1">
          <w:rPr>
            <w:rStyle w:val="Lienhypertexte"/>
            <w:rFonts w:ascii="Times New Roman" w:hAnsi="Times New Roman" w:cs="Times New Roman"/>
            <w:color w:val="auto"/>
            <w:sz w:val="20"/>
            <w:szCs w:val="20"/>
            <w:u w:val="none"/>
          </w:rPr>
          <w:t>http://ecoles.cstrois-lacs.qc.ca/eaugr601/univers_social/1820/dossier_documentaire_1820.pdf</w:t>
        </w:r>
      </w:hyperlink>
      <w:r w:rsidRPr="00535EB1">
        <w:rPr>
          <w:rFonts w:ascii="Times New Roman" w:hAnsi="Times New Roman" w:cs="Times New Roman"/>
          <w:sz w:val="20"/>
          <w:szCs w:val="20"/>
        </w:rPr>
        <w:t xml:space="preserve"> (Page consultée le 15 avril,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DD6D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D1C76"/>
    <w:multiLevelType w:val="hybridMultilevel"/>
    <w:tmpl w:val="35E608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2462760"/>
    <w:multiLevelType w:val="hybridMultilevel"/>
    <w:tmpl w:val="9D181D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7EC50ECE"/>
    <w:multiLevelType w:val="hybridMultilevel"/>
    <w:tmpl w:val="1700E0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20"/>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34450C"/>
    <w:rsid w:val="00062B08"/>
    <w:rsid w:val="00090C72"/>
    <w:rsid w:val="000A1D6C"/>
    <w:rsid w:val="00111348"/>
    <w:rsid w:val="00133EFB"/>
    <w:rsid w:val="001511AC"/>
    <w:rsid w:val="001A21D4"/>
    <w:rsid w:val="001B6781"/>
    <w:rsid w:val="001F2AFD"/>
    <w:rsid w:val="00212A08"/>
    <w:rsid w:val="002A24F1"/>
    <w:rsid w:val="002C2A0D"/>
    <w:rsid w:val="002D6FFB"/>
    <w:rsid w:val="002E11AB"/>
    <w:rsid w:val="0030346A"/>
    <w:rsid w:val="00315044"/>
    <w:rsid w:val="0034450C"/>
    <w:rsid w:val="00373BEB"/>
    <w:rsid w:val="00381544"/>
    <w:rsid w:val="003905B6"/>
    <w:rsid w:val="003A751A"/>
    <w:rsid w:val="004733FD"/>
    <w:rsid w:val="004773A8"/>
    <w:rsid w:val="004C1F2C"/>
    <w:rsid w:val="004E2FDD"/>
    <w:rsid w:val="004F69C4"/>
    <w:rsid w:val="00535EB1"/>
    <w:rsid w:val="00554394"/>
    <w:rsid w:val="00587CF2"/>
    <w:rsid w:val="00597030"/>
    <w:rsid w:val="006305D7"/>
    <w:rsid w:val="00664086"/>
    <w:rsid w:val="00664C54"/>
    <w:rsid w:val="006976BE"/>
    <w:rsid w:val="0074107D"/>
    <w:rsid w:val="0074177B"/>
    <w:rsid w:val="00755082"/>
    <w:rsid w:val="007704E3"/>
    <w:rsid w:val="007845ED"/>
    <w:rsid w:val="007B38F4"/>
    <w:rsid w:val="007C5469"/>
    <w:rsid w:val="00826D6D"/>
    <w:rsid w:val="00866C86"/>
    <w:rsid w:val="009C20BE"/>
    <w:rsid w:val="009C724E"/>
    <w:rsid w:val="009E6A0F"/>
    <w:rsid w:val="00A64A8A"/>
    <w:rsid w:val="00A67036"/>
    <w:rsid w:val="00AD3F12"/>
    <w:rsid w:val="00AF2468"/>
    <w:rsid w:val="00B42C59"/>
    <w:rsid w:val="00BE6065"/>
    <w:rsid w:val="00C45F25"/>
    <w:rsid w:val="00C74218"/>
    <w:rsid w:val="00C762FB"/>
    <w:rsid w:val="00C778EA"/>
    <w:rsid w:val="00C873A8"/>
    <w:rsid w:val="00CE7211"/>
    <w:rsid w:val="00CF14F1"/>
    <w:rsid w:val="00D83E8F"/>
    <w:rsid w:val="00DC7D29"/>
    <w:rsid w:val="00DF3504"/>
    <w:rsid w:val="00E47475"/>
    <w:rsid w:val="00E5394D"/>
    <w:rsid w:val="00EB2FC2"/>
    <w:rsid w:val="00EB5948"/>
    <w:rsid w:val="00F200F1"/>
    <w:rsid w:val="00FE51D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CA" w:eastAsia="fr-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dutableau">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Appelnotedebasdep">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fr-CA" w:eastAsia="fr-CA"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94"/>
    <w:pPr>
      <w:spacing w:line="276" w:lineRule="auto"/>
    </w:pPr>
    <w:rPr>
      <w:rFonts w:ascii="Times New Roman" w:eastAsia="Times New Roman" w:hAnsi="Times New Roman" w:cs="Times New Roman"/>
      <w:color w:val="000000"/>
      <w:sz w:val="24"/>
      <w:szCs w:val="24"/>
      <w:lang w:val="en-US" w:eastAsia="en-US"/>
    </w:rPr>
  </w:style>
  <w:style w:type="paragraph" w:styleId="Titre1">
    <w:name w:val="heading 1"/>
    <w:basedOn w:val="Normal1"/>
    <w:next w:val="Normal1"/>
    <w:link w:val="Titre1Car"/>
    <w:qFormat/>
    <w:rsid w:val="007B38F4"/>
    <w:pPr>
      <w:widowControl w:val="0"/>
      <w:spacing w:line="360" w:lineRule="auto"/>
      <w:jc w:val="both"/>
      <w:outlineLvl w:val="0"/>
    </w:pPr>
    <w:rPr>
      <w:rFonts w:ascii="Times New Roman" w:hAnsi="Times New Roman" w:cs="Times New Roman"/>
      <w:b/>
      <w:sz w:val="24"/>
      <w:lang w:val="fr-CA"/>
    </w:rPr>
  </w:style>
  <w:style w:type="paragraph" w:styleId="Titre2">
    <w:name w:val="heading 2"/>
    <w:basedOn w:val="Normal1"/>
    <w:next w:val="Normal1"/>
    <w:qFormat/>
    <w:rsid w:val="0034450C"/>
    <w:pPr>
      <w:keepNext/>
      <w:keepLines/>
      <w:spacing w:before="200"/>
      <w:outlineLvl w:val="1"/>
    </w:pPr>
    <w:rPr>
      <w:rFonts w:ascii="Trebuchet MS" w:hAnsi="Trebuchet MS" w:cs="Trebuchet MS"/>
      <w:b/>
      <w:sz w:val="26"/>
    </w:rPr>
  </w:style>
  <w:style w:type="paragraph" w:styleId="Titre3">
    <w:name w:val="heading 3"/>
    <w:basedOn w:val="Normal1"/>
    <w:next w:val="Normal1"/>
    <w:qFormat/>
    <w:rsid w:val="0034450C"/>
    <w:pPr>
      <w:keepNext/>
      <w:keepLines/>
      <w:spacing w:before="160"/>
      <w:outlineLvl w:val="2"/>
    </w:pPr>
    <w:rPr>
      <w:rFonts w:ascii="Trebuchet MS" w:hAnsi="Trebuchet MS" w:cs="Trebuchet MS"/>
      <w:b/>
      <w:color w:val="666666"/>
      <w:sz w:val="24"/>
    </w:rPr>
  </w:style>
  <w:style w:type="paragraph" w:styleId="Titre4">
    <w:name w:val="heading 4"/>
    <w:basedOn w:val="Normal1"/>
    <w:next w:val="Normal1"/>
    <w:qFormat/>
    <w:rsid w:val="0034450C"/>
    <w:pPr>
      <w:keepNext/>
      <w:keepLines/>
      <w:spacing w:before="160"/>
      <w:outlineLvl w:val="3"/>
    </w:pPr>
    <w:rPr>
      <w:rFonts w:ascii="Trebuchet MS" w:hAnsi="Trebuchet MS" w:cs="Trebuchet MS"/>
      <w:color w:val="666666"/>
      <w:u w:val="single"/>
    </w:rPr>
  </w:style>
  <w:style w:type="paragraph" w:styleId="Titre5">
    <w:name w:val="heading 5"/>
    <w:basedOn w:val="Normal1"/>
    <w:next w:val="Normal1"/>
    <w:qFormat/>
    <w:rsid w:val="0034450C"/>
    <w:pPr>
      <w:keepNext/>
      <w:keepLines/>
      <w:spacing w:before="160"/>
      <w:outlineLvl w:val="4"/>
    </w:pPr>
    <w:rPr>
      <w:rFonts w:ascii="Trebuchet MS" w:hAnsi="Trebuchet MS" w:cs="Trebuchet MS"/>
      <w:color w:val="666666"/>
    </w:rPr>
  </w:style>
  <w:style w:type="paragraph" w:styleId="Titre6">
    <w:name w:val="heading 6"/>
    <w:basedOn w:val="Normal1"/>
    <w:next w:val="Normal1"/>
    <w:qFormat/>
    <w:rsid w:val="0034450C"/>
    <w:pPr>
      <w:keepNext/>
      <w:keepLines/>
      <w:spacing w:before="160"/>
      <w:outlineLvl w:val="5"/>
    </w:pPr>
    <w:rPr>
      <w:rFonts w:ascii="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4450C"/>
    <w:pPr>
      <w:spacing w:line="276" w:lineRule="auto"/>
    </w:pPr>
    <w:rPr>
      <w:rFonts w:eastAsia="Times New Roman"/>
      <w:color w:val="000000"/>
      <w:sz w:val="22"/>
      <w:lang w:val="en-US" w:eastAsia="en-US"/>
    </w:rPr>
  </w:style>
  <w:style w:type="paragraph" w:styleId="Titre">
    <w:name w:val="Title"/>
    <w:basedOn w:val="Normal1"/>
    <w:next w:val="Normal1"/>
    <w:qFormat/>
    <w:rsid w:val="0034450C"/>
    <w:pPr>
      <w:keepNext/>
      <w:keepLines/>
    </w:pPr>
    <w:rPr>
      <w:rFonts w:ascii="Trebuchet MS" w:hAnsi="Trebuchet MS" w:cs="Trebuchet MS"/>
      <w:sz w:val="42"/>
    </w:rPr>
  </w:style>
  <w:style w:type="paragraph" w:styleId="Sous-titre">
    <w:name w:val="Subtitle"/>
    <w:basedOn w:val="Normal1"/>
    <w:next w:val="Normal1"/>
    <w:qFormat/>
    <w:rsid w:val="0034450C"/>
    <w:pPr>
      <w:keepNext/>
      <w:keepLines/>
      <w:spacing w:after="200"/>
    </w:pPr>
    <w:rPr>
      <w:rFonts w:ascii="Trebuchet MS" w:hAnsi="Trebuchet MS" w:cs="Trebuchet MS"/>
      <w:i/>
      <w:color w:val="666666"/>
      <w:sz w:val="26"/>
    </w:rPr>
  </w:style>
  <w:style w:type="table" w:styleId="Grille">
    <w:name w:val="Table Grid"/>
    <w:basedOn w:val="TableauNormal"/>
    <w:uiPriority w:val="59"/>
    <w:locked/>
    <w:rsid w:val="007B38F4"/>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B38F4"/>
    <w:pPr>
      <w:spacing w:line="240" w:lineRule="auto"/>
    </w:pPr>
    <w:rPr>
      <w:rFonts w:ascii="Tahoma" w:hAnsi="Tahoma" w:cs="Tahoma"/>
      <w:sz w:val="16"/>
      <w:szCs w:val="16"/>
    </w:rPr>
  </w:style>
  <w:style w:type="character" w:customStyle="1" w:styleId="TextedebullesCar">
    <w:name w:val="Texte de bulles Car"/>
    <w:link w:val="Textedebulles"/>
    <w:rsid w:val="007B38F4"/>
    <w:rPr>
      <w:rFonts w:ascii="Tahoma" w:eastAsia="Times New Roman" w:hAnsi="Tahoma" w:cs="Tahoma"/>
      <w:color w:val="000000"/>
      <w:sz w:val="16"/>
      <w:szCs w:val="16"/>
      <w:lang w:val="en-US" w:eastAsia="en-US"/>
    </w:rPr>
  </w:style>
  <w:style w:type="paragraph" w:customStyle="1" w:styleId="Sansinterligne1">
    <w:name w:val="Sans interligne1"/>
    <w:link w:val="SansinterligneCar"/>
    <w:uiPriority w:val="1"/>
    <w:qFormat/>
    <w:rsid w:val="002E11AB"/>
    <w:rPr>
      <w:rFonts w:ascii="Calibri" w:eastAsia="Times New Roman" w:hAnsi="Calibri" w:cs="Times New Roman"/>
      <w:sz w:val="22"/>
      <w:szCs w:val="22"/>
    </w:rPr>
  </w:style>
  <w:style w:type="character" w:customStyle="1" w:styleId="SansinterligneCar">
    <w:name w:val="Sans interligne Car"/>
    <w:link w:val="Sansinterligne1"/>
    <w:uiPriority w:val="1"/>
    <w:rsid w:val="002E11AB"/>
    <w:rPr>
      <w:rFonts w:ascii="Calibri" w:eastAsia="Times New Roman" w:hAnsi="Calibri" w:cs="Times New Roman"/>
      <w:sz w:val="22"/>
      <w:szCs w:val="22"/>
    </w:rPr>
  </w:style>
  <w:style w:type="character" w:customStyle="1" w:styleId="enacontenuportailcontent">
    <w:name w:val="ena_contenuportail_content"/>
    <w:rsid w:val="009C20BE"/>
  </w:style>
  <w:style w:type="paragraph" w:customStyle="1" w:styleId="Listecouleur-Accent11">
    <w:name w:val="Liste couleur - Accent 11"/>
    <w:basedOn w:val="Normal"/>
    <w:uiPriority w:val="34"/>
    <w:qFormat/>
    <w:rsid w:val="002A24F1"/>
    <w:pPr>
      <w:spacing w:after="200"/>
      <w:ind w:left="720"/>
      <w:contextualSpacing/>
    </w:pPr>
    <w:rPr>
      <w:rFonts w:ascii="Calibri" w:eastAsia="Calibri" w:hAnsi="Calibri"/>
      <w:color w:val="auto"/>
      <w:szCs w:val="22"/>
      <w:lang w:val="fr-CA"/>
    </w:rPr>
  </w:style>
  <w:style w:type="paragraph" w:styleId="En-tte">
    <w:name w:val="header"/>
    <w:basedOn w:val="Normal"/>
    <w:link w:val="En-tteCar"/>
    <w:rsid w:val="002A24F1"/>
    <w:pPr>
      <w:tabs>
        <w:tab w:val="center" w:pos="4320"/>
        <w:tab w:val="right" w:pos="8640"/>
      </w:tabs>
    </w:pPr>
  </w:style>
  <w:style w:type="character" w:customStyle="1" w:styleId="En-tteCar">
    <w:name w:val="En-tête Car"/>
    <w:link w:val="En-tte"/>
    <w:rsid w:val="002A24F1"/>
    <w:rPr>
      <w:rFonts w:eastAsia="Times New Roman"/>
      <w:color w:val="000000"/>
      <w:sz w:val="22"/>
      <w:lang w:val="en-US" w:eastAsia="en-US"/>
    </w:rPr>
  </w:style>
  <w:style w:type="paragraph" w:styleId="Pieddepage">
    <w:name w:val="footer"/>
    <w:basedOn w:val="Normal"/>
    <w:link w:val="PieddepageCar"/>
    <w:uiPriority w:val="99"/>
    <w:rsid w:val="002A24F1"/>
    <w:pPr>
      <w:tabs>
        <w:tab w:val="center" w:pos="4320"/>
        <w:tab w:val="right" w:pos="8640"/>
      </w:tabs>
    </w:pPr>
  </w:style>
  <w:style w:type="character" w:customStyle="1" w:styleId="PieddepageCar">
    <w:name w:val="Pied de page Car"/>
    <w:link w:val="Pieddepage"/>
    <w:uiPriority w:val="99"/>
    <w:rsid w:val="002A24F1"/>
    <w:rPr>
      <w:rFonts w:eastAsia="Times New Roman"/>
      <w:color w:val="000000"/>
      <w:sz w:val="22"/>
      <w:lang w:val="en-US" w:eastAsia="en-US"/>
    </w:rPr>
  </w:style>
  <w:style w:type="paragraph" w:styleId="Paragraphedeliste">
    <w:name w:val="List Paragraph"/>
    <w:basedOn w:val="Normal"/>
    <w:uiPriority w:val="34"/>
    <w:qFormat/>
    <w:rsid w:val="00315044"/>
    <w:pPr>
      <w:spacing w:after="200"/>
      <w:ind w:left="720"/>
      <w:contextualSpacing/>
    </w:pPr>
    <w:rPr>
      <w:rFonts w:asciiTheme="minorHAnsi" w:eastAsiaTheme="minorHAnsi" w:hAnsiTheme="minorHAnsi" w:cstheme="minorBidi"/>
      <w:color w:val="auto"/>
      <w:sz w:val="22"/>
      <w:szCs w:val="22"/>
      <w:lang w:val="fr-CA"/>
    </w:rPr>
  </w:style>
  <w:style w:type="character" w:customStyle="1" w:styleId="Titre1Car">
    <w:name w:val="Titre 1 Car"/>
    <w:basedOn w:val="Policepardfaut"/>
    <w:link w:val="Titre1"/>
    <w:rsid w:val="00315044"/>
    <w:rPr>
      <w:rFonts w:ascii="Times New Roman" w:eastAsia="Times New Roman" w:hAnsi="Times New Roman" w:cs="Times New Roman"/>
      <w:b/>
      <w:color w:val="000000"/>
      <w:sz w:val="24"/>
      <w:lang w:eastAsia="en-US"/>
    </w:rPr>
  </w:style>
  <w:style w:type="character" w:styleId="Lienhypertexte">
    <w:name w:val="Hyperlink"/>
    <w:basedOn w:val="Policepardfaut"/>
    <w:uiPriority w:val="99"/>
    <w:unhideWhenUsed/>
    <w:rsid w:val="00315044"/>
    <w:rPr>
      <w:color w:val="0000FF" w:themeColor="hyperlink"/>
      <w:u w:val="single"/>
    </w:rPr>
  </w:style>
  <w:style w:type="paragraph" w:styleId="Notedebasdepage">
    <w:name w:val="footnote text"/>
    <w:basedOn w:val="Normal"/>
    <w:link w:val="NotedebasdepageCar"/>
    <w:uiPriority w:val="99"/>
    <w:unhideWhenUsed/>
    <w:rsid w:val="004733FD"/>
    <w:pPr>
      <w:spacing w:line="240" w:lineRule="auto"/>
    </w:pPr>
    <w:rPr>
      <w:rFonts w:asciiTheme="minorHAnsi" w:eastAsiaTheme="minorEastAsia" w:hAnsiTheme="minorHAnsi" w:cstheme="minorBidi"/>
      <w:color w:val="auto"/>
      <w:lang w:val="fr-FR" w:eastAsia="fr-FR"/>
    </w:rPr>
  </w:style>
  <w:style w:type="character" w:customStyle="1" w:styleId="NotedebasdepageCar">
    <w:name w:val="Note de bas de page Car"/>
    <w:basedOn w:val="Policepardfaut"/>
    <w:link w:val="Notedebasdepage"/>
    <w:uiPriority w:val="99"/>
    <w:rsid w:val="004733FD"/>
    <w:rPr>
      <w:rFonts w:asciiTheme="minorHAnsi" w:eastAsiaTheme="minorEastAsia" w:hAnsiTheme="minorHAnsi" w:cstheme="minorBidi"/>
      <w:sz w:val="24"/>
      <w:szCs w:val="24"/>
      <w:lang w:val="fr-FR" w:eastAsia="fr-FR"/>
    </w:rPr>
  </w:style>
  <w:style w:type="character" w:styleId="Marquenotebasdepage">
    <w:name w:val="footnote reference"/>
    <w:basedOn w:val="Policepardfaut"/>
    <w:uiPriority w:val="99"/>
    <w:unhideWhenUsed/>
    <w:rsid w:val="004733FD"/>
    <w:rPr>
      <w:vertAlign w:val="superscript"/>
    </w:rPr>
  </w:style>
  <w:style w:type="paragraph" w:customStyle="1" w:styleId="Style1">
    <w:name w:val="Style1"/>
    <w:basedOn w:val="Normal"/>
    <w:link w:val="Style1Car"/>
    <w:qFormat/>
    <w:rsid w:val="000A1D6C"/>
    <w:pPr>
      <w:spacing w:line="360" w:lineRule="auto"/>
      <w:jc w:val="both"/>
    </w:pPr>
    <w:rPr>
      <w:lang w:val="fr-CA"/>
    </w:rPr>
  </w:style>
  <w:style w:type="paragraph" w:styleId="NormalWeb">
    <w:name w:val="Normal (Web)"/>
    <w:basedOn w:val="Normal"/>
    <w:uiPriority w:val="99"/>
    <w:unhideWhenUsed/>
    <w:rsid w:val="0030346A"/>
    <w:pPr>
      <w:spacing w:before="100" w:beforeAutospacing="1" w:after="100" w:afterAutospacing="1" w:line="240" w:lineRule="auto"/>
    </w:pPr>
    <w:rPr>
      <w:rFonts w:ascii="Times" w:eastAsiaTheme="minorEastAsia" w:hAnsi="Times"/>
      <w:color w:val="auto"/>
      <w:sz w:val="20"/>
      <w:szCs w:val="20"/>
      <w:lang w:val="en-GB" w:eastAsia="fr-FR"/>
    </w:rPr>
  </w:style>
  <w:style w:type="character" w:customStyle="1" w:styleId="Style1Car">
    <w:name w:val="Style1 Car"/>
    <w:basedOn w:val="Policepardfaut"/>
    <w:link w:val="Style1"/>
    <w:rsid w:val="000A1D6C"/>
    <w:rPr>
      <w:rFonts w:ascii="Times New Roman" w:eastAsia="Times New Roman" w:hAnsi="Times New Roman" w:cs="Times New Roman"/>
      <w:color w:val="000000"/>
      <w:sz w:val="24"/>
      <w:szCs w:val="24"/>
      <w:lang w:eastAsia="en-US"/>
    </w:rPr>
  </w:style>
  <w:style w:type="character" w:customStyle="1" w:styleId="apple-converted-space">
    <w:name w:val="apple-converted-space"/>
    <w:basedOn w:val="Policepardfaut"/>
    <w:rsid w:val="0030346A"/>
  </w:style>
  <w:style w:type="character" w:customStyle="1" w:styleId="lexique-term">
    <w:name w:val="lexique-term"/>
    <w:basedOn w:val="Policepardfaut"/>
    <w:rsid w:val="0030346A"/>
  </w:style>
  <w:style w:type="character" w:styleId="lev">
    <w:name w:val="Strong"/>
    <w:basedOn w:val="Policepardfaut"/>
    <w:uiPriority w:val="22"/>
    <w:qFormat/>
    <w:locked/>
    <w:rsid w:val="0030346A"/>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alloprof.qc.ca/ImagesDesFiches/bv3/h1302i2.pn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rimaire.recitus.qc.ca/sujets/9/territoire/20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oles.cstrois-lacs.qc.ca/eaugr601/univers_social/1820/dossier_documentaire_18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EEDE-2FD7-4D93-A0E9-8B0A1C7C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791</Words>
  <Characters>4353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Univers Social.docx</vt:lpstr>
    </vt:vector>
  </TitlesOfParts>
  <Company>Université Laval - FSE</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 Social.docx</dc:title>
  <dc:creator>Al</dc:creator>
  <cp:lastModifiedBy>Claude</cp:lastModifiedBy>
  <cp:revision>3</cp:revision>
  <dcterms:created xsi:type="dcterms:W3CDTF">2014-07-08T13:53:00Z</dcterms:created>
  <dcterms:modified xsi:type="dcterms:W3CDTF">2014-07-08T14:10:00Z</dcterms:modified>
</cp:coreProperties>
</file>